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8B7424" w14:textId="77777777" w:rsidR="000719BB" w:rsidRDefault="000719BB" w:rsidP="006C2343">
      <w:pPr>
        <w:pStyle w:val="Titul2"/>
      </w:pPr>
    </w:p>
    <w:p w14:paraId="19F38948" w14:textId="77777777" w:rsidR="00826B7B" w:rsidRDefault="00826B7B" w:rsidP="006C2343">
      <w:pPr>
        <w:pStyle w:val="Titul2"/>
      </w:pPr>
    </w:p>
    <w:p w14:paraId="2EE660E8" w14:textId="77777777" w:rsidR="003254A3" w:rsidRPr="000719BB" w:rsidRDefault="003254A3" w:rsidP="006C2343">
      <w:pPr>
        <w:pStyle w:val="Titul2"/>
      </w:pPr>
    </w:p>
    <w:p w14:paraId="57205E46" w14:textId="77777777" w:rsidR="00E9074C" w:rsidRPr="000719BB" w:rsidRDefault="00E9074C" w:rsidP="00E9074C">
      <w:pPr>
        <w:pStyle w:val="Titul2"/>
      </w:pPr>
      <w:r>
        <w:t>Příloha č. 2 c)</w:t>
      </w:r>
    </w:p>
    <w:p w14:paraId="0FCD93E6" w14:textId="77777777" w:rsidR="00E9074C" w:rsidRDefault="00E9074C" w:rsidP="00E9074C">
      <w:pPr>
        <w:pStyle w:val="Titul2"/>
      </w:pPr>
    </w:p>
    <w:p w14:paraId="0EF43330" w14:textId="77777777" w:rsidR="00AD0C7B" w:rsidRDefault="0069470F" w:rsidP="006C2343">
      <w:pPr>
        <w:pStyle w:val="Titul1"/>
      </w:pPr>
      <w:r>
        <w:t xml:space="preserve">Zvláštní </w:t>
      </w:r>
      <w:r w:rsidR="00AD0C7B">
        <w:t>technické podmínky</w:t>
      </w:r>
    </w:p>
    <w:p w14:paraId="495C6877" w14:textId="77777777" w:rsidR="00AD0C7B" w:rsidRDefault="00AD0C7B" w:rsidP="00EB46E5">
      <w:pPr>
        <w:pStyle w:val="Titul2"/>
      </w:pPr>
    </w:p>
    <w:p w14:paraId="792087A0"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700002A1" w14:textId="77777777" w:rsidR="002007BA" w:rsidRDefault="002007BA" w:rsidP="006C2343">
      <w:pPr>
        <w:pStyle w:val="Tituldatum"/>
      </w:pPr>
    </w:p>
    <w:sdt>
      <w:sdtPr>
        <w:rPr>
          <w:rStyle w:val="Nzevakce"/>
        </w:rPr>
        <w:alias w:val="Název akce - VYplnit pole - přenese se do zápatí"/>
        <w:tag w:val="Název akce"/>
        <w:id w:val="1889687308"/>
        <w:placeholder>
          <w:docPart w:val="26BAB190EB974EE39C0EE26D4BD246FC"/>
        </w:placeholder>
        <w:text/>
      </w:sdtPr>
      <w:sdtEndPr>
        <w:rPr>
          <w:rStyle w:val="Standardnpsmoodstavce"/>
          <w:b w:val="0"/>
          <w:sz w:val="24"/>
        </w:rPr>
      </w:sdtEndPr>
      <w:sdtContent>
        <w:p w14:paraId="4B71BDEB" w14:textId="77777777" w:rsidR="00BF54FE" w:rsidRDefault="00822AA5" w:rsidP="006C2343">
          <w:pPr>
            <w:pStyle w:val="Tituldatum"/>
          </w:pPr>
          <w:r w:rsidRPr="00822AA5">
            <w:rPr>
              <w:rStyle w:val="Nzevakce"/>
            </w:rPr>
            <w:t xml:space="preserve">Výstavba železniční zastávky Pardubice centrum </w:t>
          </w:r>
        </w:p>
      </w:sdtContent>
    </w:sdt>
    <w:p w14:paraId="658FBBB5" w14:textId="77777777" w:rsidR="00BF54FE" w:rsidRDefault="00BF54FE" w:rsidP="006C2343">
      <w:pPr>
        <w:pStyle w:val="Tituldatum"/>
      </w:pPr>
    </w:p>
    <w:p w14:paraId="5620F8B4" w14:textId="77777777" w:rsidR="009226C1" w:rsidRDefault="009226C1" w:rsidP="006C2343">
      <w:pPr>
        <w:pStyle w:val="Tituldatum"/>
      </w:pPr>
    </w:p>
    <w:p w14:paraId="49F1E516" w14:textId="77777777" w:rsidR="003B111D" w:rsidRDefault="003B111D" w:rsidP="006C2343">
      <w:pPr>
        <w:pStyle w:val="Tituldatum"/>
      </w:pPr>
    </w:p>
    <w:p w14:paraId="41318033" w14:textId="267DD415" w:rsidR="00841FBB" w:rsidRDefault="00841FBB" w:rsidP="006C2343">
      <w:pPr>
        <w:pStyle w:val="Tituldatum"/>
      </w:pPr>
    </w:p>
    <w:p w14:paraId="443DDF94" w14:textId="77777777" w:rsidR="005F1225" w:rsidRDefault="005F1225" w:rsidP="006C2343">
      <w:pPr>
        <w:pStyle w:val="Tituldatum"/>
      </w:pPr>
    </w:p>
    <w:p w14:paraId="5EDC3B20" w14:textId="77777777" w:rsidR="007107DA" w:rsidRDefault="007107DA" w:rsidP="006C2343">
      <w:pPr>
        <w:pStyle w:val="Tituldatum"/>
      </w:pPr>
    </w:p>
    <w:p w14:paraId="41D51A9C" w14:textId="3BFC5BA6" w:rsidR="00826B7B" w:rsidRPr="006C2343" w:rsidRDefault="006C2343" w:rsidP="006C2343">
      <w:pPr>
        <w:pStyle w:val="Tituldatum"/>
      </w:pPr>
      <w:r w:rsidRPr="006C2343">
        <w:t>Datum vydání</w:t>
      </w:r>
      <w:r w:rsidRPr="00822AA5">
        <w:t xml:space="preserve">: </w:t>
      </w:r>
      <w:r w:rsidRPr="00822AA5">
        <w:tab/>
      </w:r>
      <w:r w:rsidR="00DA3740">
        <w:t>21</w:t>
      </w:r>
      <w:r w:rsidRPr="00822AA5">
        <w:t xml:space="preserve">. </w:t>
      </w:r>
      <w:r w:rsidR="00DA3740">
        <w:t>6</w:t>
      </w:r>
      <w:bookmarkStart w:id="0" w:name="_GoBack"/>
      <w:bookmarkEnd w:id="0"/>
      <w:r w:rsidRPr="00822AA5">
        <w:t>. 20</w:t>
      </w:r>
      <w:r w:rsidR="007D3FA6" w:rsidRPr="00822AA5">
        <w:t>2</w:t>
      </w:r>
      <w:r w:rsidR="0042284C" w:rsidRPr="00822AA5">
        <w:t>3</w:t>
      </w:r>
      <w:r w:rsidR="0076790E">
        <w:t xml:space="preserve"> </w:t>
      </w:r>
    </w:p>
    <w:p w14:paraId="276AA04D" w14:textId="77777777" w:rsidR="00826B7B" w:rsidRDefault="00826B7B">
      <w:r>
        <w:br w:type="page"/>
      </w:r>
    </w:p>
    <w:p w14:paraId="40946458" w14:textId="77777777" w:rsidR="00BD7E91" w:rsidRDefault="00BD7E91" w:rsidP="00B101FD">
      <w:pPr>
        <w:pStyle w:val="Nadpisbezsl1-1"/>
      </w:pPr>
      <w:r>
        <w:lastRenderedPageBreak/>
        <w:t>Obsah</w:t>
      </w:r>
      <w:r w:rsidR="00887F36">
        <w:t xml:space="preserve"> </w:t>
      </w:r>
    </w:p>
    <w:p w14:paraId="05D52774" w14:textId="0D1CE55D" w:rsidR="002216DD"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34692550" w:history="1">
        <w:r w:rsidR="002216DD" w:rsidRPr="006B5CB1">
          <w:rPr>
            <w:rStyle w:val="Hypertextovodkaz"/>
          </w:rPr>
          <w:t>SEZNAM ZKRATEK</w:t>
        </w:r>
        <w:r w:rsidR="002216DD">
          <w:rPr>
            <w:noProof/>
            <w:webHidden/>
          </w:rPr>
          <w:tab/>
        </w:r>
        <w:r w:rsidR="002216DD">
          <w:rPr>
            <w:noProof/>
            <w:webHidden/>
          </w:rPr>
          <w:fldChar w:fldCharType="begin"/>
        </w:r>
        <w:r w:rsidR="002216DD">
          <w:rPr>
            <w:noProof/>
            <w:webHidden/>
          </w:rPr>
          <w:instrText xml:space="preserve"> PAGEREF _Toc134692550 \h </w:instrText>
        </w:r>
        <w:r w:rsidR="002216DD">
          <w:rPr>
            <w:noProof/>
            <w:webHidden/>
          </w:rPr>
        </w:r>
        <w:r w:rsidR="002216DD">
          <w:rPr>
            <w:noProof/>
            <w:webHidden/>
          </w:rPr>
          <w:fldChar w:fldCharType="separate"/>
        </w:r>
        <w:r w:rsidR="002216DD">
          <w:rPr>
            <w:noProof/>
            <w:webHidden/>
          </w:rPr>
          <w:t>2</w:t>
        </w:r>
        <w:r w:rsidR="002216DD">
          <w:rPr>
            <w:noProof/>
            <w:webHidden/>
          </w:rPr>
          <w:fldChar w:fldCharType="end"/>
        </w:r>
      </w:hyperlink>
    </w:p>
    <w:p w14:paraId="5D574E2D" w14:textId="075589EB" w:rsidR="002216DD" w:rsidRDefault="00DA3740">
      <w:pPr>
        <w:pStyle w:val="Obsah1"/>
        <w:rPr>
          <w:rFonts w:asciiTheme="minorHAnsi" w:eastAsiaTheme="minorEastAsia" w:hAnsiTheme="minorHAnsi"/>
          <w:b w:val="0"/>
          <w:caps w:val="0"/>
          <w:noProof/>
          <w:spacing w:val="0"/>
          <w:sz w:val="22"/>
          <w:szCs w:val="22"/>
          <w:lang w:eastAsia="cs-CZ"/>
        </w:rPr>
      </w:pPr>
      <w:hyperlink w:anchor="_Toc134692551" w:history="1">
        <w:r w:rsidR="002216DD" w:rsidRPr="006B5CB1">
          <w:rPr>
            <w:rStyle w:val="Hypertextovodkaz"/>
          </w:rPr>
          <w:t>1.</w:t>
        </w:r>
        <w:r w:rsidR="002216DD">
          <w:rPr>
            <w:rFonts w:asciiTheme="minorHAnsi" w:eastAsiaTheme="minorEastAsia" w:hAnsiTheme="minorHAnsi"/>
            <w:b w:val="0"/>
            <w:caps w:val="0"/>
            <w:noProof/>
            <w:spacing w:val="0"/>
            <w:sz w:val="22"/>
            <w:szCs w:val="22"/>
            <w:lang w:eastAsia="cs-CZ"/>
          </w:rPr>
          <w:tab/>
        </w:r>
        <w:r w:rsidR="002216DD" w:rsidRPr="006B5CB1">
          <w:rPr>
            <w:rStyle w:val="Hypertextovodkaz"/>
          </w:rPr>
          <w:t>SPECIFIKACE PŘEDMĚTU DÍLA</w:t>
        </w:r>
        <w:r w:rsidR="002216DD">
          <w:rPr>
            <w:noProof/>
            <w:webHidden/>
          </w:rPr>
          <w:tab/>
        </w:r>
        <w:r w:rsidR="002216DD">
          <w:rPr>
            <w:noProof/>
            <w:webHidden/>
          </w:rPr>
          <w:fldChar w:fldCharType="begin"/>
        </w:r>
        <w:r w:rsidR="002216DD">
          <w:rPr>
            <w:noProof/>
            <w:webHidden/>
          </w:rPr>
          <w:instrText xml:space="preserve"> PAGEREF _Toc134692551 \h </w:instrText>
        </w:r>
        <w:r w:rsidR="002216DD">
          <w:rPr>
            <w:noProof/>
            <w:webHidden/>
          </w:rPr>
        </w:r>
        <w:r w:rsidR="002216DD">
          <w:rPr>
            <w:noProof/>
            <w:webHidden/>
          </w:rPr>
          <w:fldChar w:fldCharType="separate"/>
        </w:r>
        <w:r w:rsidR="002216DD">
          <w:rPr>
            <w:noProof/>
            <w:webHidden/>
          </w:rPr>
          <w:t>3</w:t>
        </w:r>
        <w:r w:rsidR="002216DD">
          <w:rPr>
            <w:noProof/>
            <w:webHidden/>
          </w:rPr>
          <w:fldChar w:fldCharType="end"/>
        </w:r>
      </w:hyperlink>
    </w:p>
    <w:p w14:paraId="795F07A9" w14:textId="42181E4E" w:rsidR="002216DD" w:rsidRDefault="00DA3740">
      <w:pPr>
        <w:pStyle w:val="Obsah2"/>
        <w:rPr>
          <w:rFonts w:asciiTheme="minorHAnsi" w:eastAsiaTheme="minorEastAsia" w:hAnsiTheme="minorHAnsi"/>
          <w:noProof/>
          <w:spacing w:val="0"/>
          <w:sz w:val="22"/>
          <w:szCs w:val="22"/>
          <w:lang w:eastAsia="cs-CZ"/>
        </w:rPr>
      </w:pPr>
      <w:hyperlink w:anchor="_Toc134692552" w:history="1">
        <w:r w:rsidR="002216DD" w:rsidRPr="006B5CB1">
          <w:rPr>
            <w:rStyle w:val="Hypertextovodkaz"/>
          </w:rPr>
          <w:t>1.1</w:t>
        </w:r>
        <w:r w:rsidR="002216DD">
          <w:rPr>
            <w:rFonts w:asciiTheme="minorHAnsi" w:eastAsiaTheme="minorEastAsia" w:hAnsiTheme="minorHAnsi"/>
            <w:noProof/>
            <w:spacing w:val="0"/>
            <w:sz w:val="22"/>
            <w:szCs w:val="22"/>
            <w:lang w:eastAsia="cs-CZ"/>
          </w:rPr>
          <w:tab/>
        </w:r>
        <w:r w:rsidR="002216DD" w:rsidRPr="006B5CB1">
          <w:rPr>
            <w:rStyle w:val="Hypertextovodkaz"/>
          </w:rPr>
          <w:t>Účel a rozsah předmětu Díla</w:t>
        </w:r>
        <w:r w:rsidR="002216DD">
          <w:rPr>
            <w:noProof/>
            <w:webHidden/>
          </w:rPr>
          <w:tab/>
        </w:r>
        <w:r w:rsidR="002216DD">
          <w:rPr>
            <w:noProof/>
            <w:webHidden/>
          </w:rPr>
          <w:fldChar w:fldCharType="begin"/>
        </w:r>
        <w:r w:rsidR="002216DD">
          <w:rPr>
            <w:noProof/>
            <w:webHidden/>
          </w:rPr>
          <w:instrText xml:space="preserve"> PAGEREF _Toc134692552 \h </w:instrText>
        </w:r>
        <w:r w:rsidR="002216DD">
          <w:rPr>
            <w:noProof/>
            <w:webHidden/>
          </w:rPr>
        </w:r>
        <w:r w:rsidR="002216DD">
          <w:rPr>
            <w:noProof/>
            <w:webHidden/>
          </w:rPr>
          <w:fldChar w:fldCharType="separate"/>
        </w:r>
        <w:r w:rsidR="002216DD">
          <w:rPr>
            <w:noProof/>
            <w:webHidden/>
          </w:rPr>
          <w:t>3</w:t>
        </w:r>
        <w:r w:rsidR="002216DD">
          <w:rPr>
            <w:noProof/>
            <w:webHidden/>
          </w:rPr>
          <w:fldChar w:fldCharType="end"/>
        </w:r>
      </w:hyperlink>
    </w:p>
    <w:p w14:paraId="4DB5CD23" w14:textId="6C5C1E2D" w:rsidR="002216DD" w:rsidRDefault="00DA3740">
      <w:pPr>
        <w:pStyle w:val="Obsah2"/>
        <w:rPr>
          <w:rFonts w:asciiTheme="minorHAnsi" w:eastAsiaTheme="minorEastAsia" w:hAnsiTheme="minorHAnsi"/>
          <w:noProof/>
          <w:spacing w:val="0"/>
          <w:sz w:val="22"/>
          <w:szCs w:val="22"/>
          <w:lang w:eastAsia="cs-CZ"/>
        </w:rPr>
      </w:pPr>
      <w:hyperlink w:anchor="_Toc134692553" w:history="1">
        <w:r w:rsidR="002216DD" w:rsidRPr="006B5CB1">
          <w:rPr>
            <w:rStyle w:val="Hypertextovodkaz"/>
          </w:rPr>
          <w:t>1.2</w:t>
        </w:r>
        <w:r w:rsidR="002216DD">
          <w:rPr>
            <w:rFonts w:asciiTheme="minorHAnsi" w:eastAsiaTheme="minorEastAsia" w:hAnsiTheme="minorHAnsi"/>
            <w:noProof/>
            <w:spacing w:val="0"/>
            <w:sz w:val="22"/>
            <w:szCs w:val="22"/>
            <w:lang w:eastAsia="cs-CZ"/>
          </w:rPr>
          <w:tab/>
        </w:r>
        <w:r w:rsidR="002216DD" w:rsidRPr="006B5CB1">
          <w:rPr>
            <w:rStyle w:val="Hypertextovodkaz"/>
          </w:rPr>
          <w:t>Umístění stavby</w:t>
        </w:r>
        <w:r w:rsidR="002216DD">
          <w:rPr>
            <w:noProof/>
            <w:webHidden/>
          </w:rPr>
          <w:tab/>
        </w:r>
        <w:r w:rsidR="002216DD">
          <w:rPr>
            <w:noProof/>
            <w:webHidden/>
          </w:rPr>
          <w:fldChar w:fldCharType="begin"/>
        </w:r>
        <w:r w:rsidR="002216DD">
          <w:rPr>
            <w:noProof/>
            <w:webHidden/>
          </w:rPr>
          <w:instrText xml:space="preserve"> PAGEREF _Toc134692553 \h </w:instrText>
        </w:r>
        <w:r w:rsidR="002216DD">
          <w:rPr>
            <w:noProof/>
            <w:webHidden/>
          </w:rPr>
        </w:r>
        <w:r w:rsidR="002216DD">
          <w:rPr>
            <w:noProof/>
            <w:webHidden/>
          </w:rPr>
          <w:fldChar w:fldCharType="separate"/>
        </w:r>
        <w:r w:rsidR="002216DD">
          <w:rPr>
            <w:noProof/>
            <w:webHidden/>
          </w:rPr>
          <w:t>3</w:t>
        </w:r>
        <w:r w:rsidR="002216DD">
          <w:rPr>
            <w:noProof/>
            <w:webHidden/>
          </w:rPr>
          <w:fldChar w:fldCharType="end"/>
        </w:r>
      </w:hyperlink>
    </w:p>
    <w:p w14:paraId="528BA389" w14:textId="0CFF5B58" w:rsidR="002216DD" w:rsidRDefault="00DA3740">
      <w:pPr>
        <w:pStyle w:val="Obsah1"/>
        <w:rPr>
          <w:rFonts w:asciiTheme="minorHAnsi" w:eastAsiaTheme="minorEastAsia" w:hAnsiTheme="minorHAnsi"/>
          <w:b w:val="0"/>
          <w:caps w:val="0"/>
          <w:noProof/>
          <w:spacing w:val="0"/>
          <w:sz w:val="22"/>
          <w:szCs w:val="22"/>
          <w:lang w:eastAsia="cs-CZ"/>
        </w:rPr>
      </w:pPr>
      <w:hyperlink w:anchor="_Toc134692554" w:history="1">
        <w:r w:rsidR="002216DD" w:rsidRPr="006B5CB1">
          <w:rPr>
            <w:rStyle w:val="Hypertextovodkaz"/>
          </w:rPr>
          <w:t>2.</w:t>
        </w:r>
        <w:r w:rsidR="002216DD">
          <w:rPr>
            <w:rFonts w:asciiTheme="minorHAnsi" w:eastAsiaTheme="minorEastAsia" w:hAnsiTheme="minorHAnsi"/>
            <w:b w:val="0"/>
            <w:caps w:val="0"/>
            <w:noProof/>
            <w:spacing w:val="0"/>
            <w:sz w:val="22"/>
            <w:szCs w:val="22"/>
            <w:lang w:eastAsia="cs-CZ"/>
          </w:rPr>
          <w:tab/>
        </w:r>
        <w:r w:rsidR="002216DD" w:rsidRPr="006B5CB1">
          <w:rPr>
            <w:rStyle w:val="Hypertextovodkaz"/>
          </w:rPr>
          <w:t>PŘEHLED VÝCHOZÍCH PODKLADŮ</w:t>
        </w:r>
        <w:r w:rsidR="002216DD">
          <w:rPr>
            <w:noProof/>
            <w:webHidden/>
          </w:rPr>
          <w:tab/>
        </w:r>
        <w:r w:rsidR="002216DD">
          <w:rPr>
            <w:noProof/>
            <w:webHidden/>
          </w:rPr>
          <w:fldChar w:fldCharType="begin"/>
        </w:r>
        <w:r w:rsidR="002216DD">
          <w:rPr>
            <w:noProof/>
            <w:webHidden/>
          </w:rPr>
          <w:instrText xml:space="preserve"> PAGEREF _Toc134692554 \h </w:instrText>
        </w:r>
        <w:r w:rsidR="002216DD">
          <w:rPr>
            <w:noProof/>
            <w:webHidden/>
          </w:rPr>
        </w:r>
        <w:r w:rsidR="002216DD">
          <w:rPr>
            <w:noProof/>
            <w:webHidden/>
          </w:rPr>
          <w:fldChar w:fldCharType="separate"/>
        </w:r>
        <w:r w:rsidR="002216DD">
          <w:rPr>
            <w:noProof/>
            <w:webHidden/>
          </w:rPr>
          <w:t>3</w:t>
        </w:r>
        <w:r w:rsidR="002216DD">
          <w:rPr>
            <w:noProof/>
            <w:webHidden/>
          </w:rPr>
          <w:fldChar w:fldCharType="end"/>
        </w:r>
      </w:hyperlink>
    </w:p>
    <w:p w14:paraId="520DA738" w14:textId="07BE86BA" w:rsidR="002216DD" w:rsidRDefault="00DA3740">
      <w:pPr>
        <w:pStyle w:val="Obsah2"/>
        <w:rPr>
          <w:rFonts w:asciiTheme="minorHAnsi" w:eastAsiaTheme="minorEastAsia" w:hAnsiTheme="minorHAnsi"/>
          <w:noProof/>
          <w:spacing w:val="0"/>
          <w:sz w:val="22"/>
          <w:szCs w:val="22"/>
          <w:lang w:eastAsia="cs-CZ"/>
        </w:rPr>
      </w:pPr>
      <w:hyperlink w:anchor="_Toc134692555" w:history="1">
        <w:r w:rsidR="002216DD" w:rsidRPr="006B5CB1">
          <w:rPr>
            <w:rStyle w:val="Hypertextovodkaz"/>
          </w:rPr>
          <w:t>2.1</w:t>
        </w:r>
        <w:r w:rsidR="002216DD">
          <w:rPr>
            <w:rFonts w:asciiTheme="minorHAnsi" w:eastAsiaTheme="minorEastAsia" w:hAnsiTheme="minorHAnsi"/>
            <w:noProof/>
            <w:spacing w:val="0"/>
            <w:sz w:val="22"/>
            <w:szCs w:val="22"/>
            <w:lang w:eastAsia="cs-CZ"/>
          </w:rPr>
          <w:tab/>
        </w:r>
        <w:r w:rsidR="002216DD" w:rsidRPr="006B5CB1">
          <w:rPr>
            <w:rStyle w:val="Hypertextovodkaz"/>
          </w:rPr>
          <w:t>Projektová dokumentace</w:t>
        </w:r>
        <w:r w:rsidR="002216DD">
          <w:rPr>
            <w:noProof/>
            <w:webHidden/>
          </w:rPr>
          <w:tab/>
        </w:r>
        <w:r w:rsidR="002216DD">
          <w:rPr>
            <w:noProof/>
            <w:webHidden/>
          </w:rPr>
          <w:fldChar w:fldCharType="begin"/>
        </w:r>
        <w:r w:rsidR="002216DD">
          <w:rPr>
            <w:noProof/>
            <w:webHidden/>
          </w:rPr>
          <w:instrText xml:space="preserve"> PAGEREF _Toc134692555 \h </w:instrText>
        </w:r>
        <w:r w:rsidR="002216DD">
          <w:rPr>
            <w:noProof/>
            <w:webHidden/>
          </w:rPr>
        </w:r>
        <w:r w:rsidR="002216DD">
          <w:rPr>
            <w:noProof/>
            <w:webHidden/>
          </w:rPr>
          <w:fldChar w:fldCharType="separate"/>
        </w:r>
        <w:r w:rsidR="002216DD">
          <w:rPr>
            <w:noProof/>
            <w:webHidden/>
          </w:rPr>
          <w:t>3</w:t>
        </w:r>
        <w:r w:rsidR="002216DD">
          <w:rPr>
            <w:noProof/>
            <w:webHidden/>
          </w:rPr>
          <w:fldChar w:fldCharType="end"/>
        </w:r>
      </w:hyperlink>
    </w:p>
    <w:p w14:paraId="70D4F11F" w14:textId="5006A6B1" w:rsidR="002216DD" w:rsidRDefault="00DA3740">
      <w:pPr>
        <w:pStyle w:val="Obsah2"/>
        <w:rPr>
          <w:rFonts w:asciiTheme="minorHAnsi" w:eastAsiaTheme="minorEastAsia" w:hAnsiTheme="minorHAnsi"/>
          <w:noProof/>
          <w:spacing w:val="0"/>
          <w:sz w:val="22"/>
          <w:szCs w:val="22"/>
          <w:lang w:eastAsia="cs-CZ"/>
        </w:rPr>
      </w:pPr>
      <w:hyperlink w:anchor="_Toc134692556" w:history="1">
        <w:r w:rsidR="002216DD" w:rsidRPr="006B5CB1">
          <w:rPr>
            <w:rStyle w:val="Hypertextovodkaz"/>
          </w:rPr>
          <w:t>2.2</w:t>
        </w:r>
        <w:r w:rsidR="002216DD">
          <w:rPr>
            <w:rFonts w:asciiTheme="minorHAnsi" w:eastAsiaTheme="minorEastAsia" w:hAnsiTheme="minorHAnsi"/>
            <w:noProof/>
            <w:spacing w:val="0"/>
            <w:sz w:val="22"/>
            <w:szCs w:val="22"/>
            <w:lang w:eastAsia="cs-CZ"/>
          </w:rPr>
          <w:tab/>
        </w:r>
        <w:r w:rsidR="002216DD" w:rsidRPr="006B5CB1">
          <w:rPr>
            <w:rStyle w:val="Hypertextovodkaz"/>
          </w:rPr>
          <w:t>Související dokumentace</w:t>
        </w:r>
        <w:r w:rsidR="002216DD">
          <w:rPr>
            <w:noProof/>
            <w:webHidden/>
          </w:rPr>
          <w:tab/>
        </w:r>
        <w:r w:rsidR="002216DD">
          <w:rPr>
            <w:noProof/>
            <w:webHidden/>
          </w:rPr>
          <w:fldChar w:fldCharType="begin"/>
        </w:r>
        <w:r w:rsidR="002216DD">
          <w:rPr>
            <w:noProof/>
            <w:webHidden/>
          </w:rPr>
          <w:instrText xml:space="preserve"> PAGEREF _Toc134692556 \h </w:instrText>
        </w:r>
        <w:r w:rsidR="002216DD">
          <w:rPr>
            <w:noProof/>
            <w:webHidden/>
          </w:rPr>
        </w:r>
        <w:r w:rsidR="002216DD">
          <w:rPr>
            <w:noProof/>
            <w:webHidden/>
          </w:rPr>
          <w:fldChar w:fldCharType="separate"/>
        </w:r>
        <w:r w:rsidR="002216DD">
          <w:rPr>
            <w:noProof/>
            <w:webHidden/>
          </w:rPr>
          <w:t>3</w:t>
        </w:r>
        <w:r w:rsidR="002216DD">
          <w:rPr>
            <w:noProof/>
            <w:webHidden/>
          </w:rPr>
          <w:fldChar w:fldCharType="end"/>
        </w:r>
      </w:hyperlink>
    </w:p>
    <w:p w14:paraId="3433340A" w14:textId="257F9064" w:rsidR="002216DD" w:rsidRDefault="00DA3740">
      <w:pPr>
        <w:pStyle w:val="Obsah1"/>
        <w:rPr>
          <w:rFonts w:asciiTheme="minorHAnsi" w:eastAsiaTheme="minorEastAsia" w:hAnsiTheme="minorHAnsi"/>
          <w:b w:val="0"/>
          <w:caps w:val="0"/>
          <w:noProof/>
          <w:spacing w:val="0"/>
          <w:sz w:val="22"/>
          <w:szCs w:val="22"/>
          <w:lang w:eastAsia="cs-CZ"/>
        </w:rPr>
      </w:pPr>
      <w:hyperlink w:anchor="_Toc134692557" w:history="1">
        <w:r w:rsidR="002216DD" w:rsidRPr="006B5CB1">
          <w:rPr>
            <w:rStyle w:val="Hypertextovodkaz"/>
          </w:rPr>
          <w:t>3.</w:t>
        </w:r>
        <w:r w:rsidR="002216DD">
          <w:rPr>
            <w:rFonts w:asciiTheme="minorHAnsi" w:eastAsiaTheme="minorEastAsia" w:hAnsiTheme="minorHAnsi"/>
            <w:b w:val="0"/>
            <w:caps w:val="0"/>
            <w:noProof/>
            <w:spacing w:val="0"/>
            <w:sz w:val="22"/>
            <w:szCs w:val="22"/>
            <w:lang w:eastAsia="cs-CZ"/>
          </w:rPr>
          <w:tab/>
        </w:r>
        <w:r w:rsidR="002216DD" w:rsidRPr="006B5CB1">
          <w:rPr>
            <w:rStyle w:val="Hypertextovodkaz"/>
          </w:rPr>
          <w:t>KOORDINACE S JINÝMI STAVBAMI</w:t>
        </w:r>
        <w:r w:rsidR="002216DD">
          <w:rPr>
            <w:noProof/>
            <w:webHidden/>
          </w:rPr>
          <w:tab/>
        </w:r>
        <w:r w:rsidR="002216DD">
          <w:rPr>
            <w:noProof/>
            <w:webHidden/>
          </w:rPr>
          <w:fldChar w:fldCharType="begin"/>
        </w:r>
        <w:r w:rsidR="002216DD">
          <w:rPr>
            <w:noProof/>
            <w:webHidden/>
          </w:rPr>
          <w:instrText xml:space="preserve"> PAGEREF _Toc134692557 \h </w:instrText>
        </w:r>
        <w:r w:rsidR="002216DD">
          <w:rPr>
            <w:noProof/>
            <w:webHidden/>
          </w:rPr>
        </w:r>
        <w:r w:rsidR="002216DD">
          <w:rPr>
            <w:noProof/>
            <w:webHidden/>
          </w:rPr>
          <w:fldChar w:fldCharType="separate"/>
        </w:r>
        <w:r w:rsidR="002216DD">
          <w:rPr>
            <w:noProof/>
            <w:webHidden/>
          </w:rPr>
          <w:t>3</w:t>
        </w:r>
        <w:r w:rsidR="002216DD">
          <w:rPr>
            <w:noProof/>
            <w:webHidden/>
          </w:rPr>
          <w:fldChar w:fldCharType="end"/>
        </w:r>
      </w:hyperlink>
    </w:p>
    <w:p w14:paraId="2B602E30" w14:textId="41A14135" w:rsidR="002216DD" w:rsidRDefault="00DA3740">
      <w:pPr>
        <w:pStyle w:val="Obsah1"/>
        <w:rPr>
          <w:rFonts w:asciiTheme="minorHAnsi" w:eastAsiaTheme="minorEastAsia" w:hAnsiTheme="minorHAnsi"/>
          <w:b w:val="0"/>
          <w:caps w:val="0"/>
          <w:noProof/>
          <w:spacing w:val="0"/>
          <w:sz w:val="22"/>
          <w:szCs w:val="22"/>
          <w:lang w:eastAsia="cs-CZ"/>
        </w:rPr>
      </w:pPr>
      <w:hyperlink w:anchor="_Toc134692558" w:history="1">
        <w:r w:rsidR="002216DD" w:rsidRPr="006B5CB1">
          <w:rPr>
            <w:rStyle w:val="Hypertextovodkaz"/>
          </w:rPr>
          <w:t>4.</w:t>
        </w:r>
        <w:r w:rsidR="002216DD">
          <w:rPr>
            <w:rFonts w:asciiTheme="minorHAnsi" w:eastAsiaTheme="minorEastAsia" w:hAnsiTheme="minorHAnsi"/>
            <w:b w:val="0"/>
            <w:caps w:val="0"/>
            <w:noProof/>
            <w:spacing w:val="0"/>
            <w:sz w:val="22"/>
            <w:szCs w:val="22"/>
            <w:lang w:eastAsia="cs-CZ"/>
          </w:rPr>
          <w:tab/>
        </w:r>
        <w:r w:rsidR="002216DD" w:rsidRPr="006B5CB1">
          <w:rPr>
            <w:rStyle w:val="Hypertextovodkaz"/>
          </w:rPr>
          <w:t>POŽADAVKY NA TECHNICKÉ ŘEŠENÍ A PROVEDENÍ DÍLA</w:t>
        </w:r>
        <w:r w:rsidR="002216DD">
          <w:rPr>
            <w:noProof/>
            <w:webHidden/>
          </w:rPr>
          <w:tab/>
        </w:r>
        <w:r w:rsidR="002216DD">
          <w:rPr>
            <w:noProof/>
            <w:webHidden/>
          </w:rPr>
          <w:fldChar w:fldCharType="begin"/>
        </w:r>
        <w:r w:rsidR="002216DD">
          <w:rPr>
            <w:noProof/>
            <w:webHidden/>
          </w:rPr>
          <w:instrText xml:space="preserve"> PAGEREF _Toc134692558 \h </w:instrText>
        </w:r>
        <w:r w:rsidR="002216DD">
          <w:rPr>
            <w:noProof/>
            <w:webHidden/>
          </w:rPr>
        </w:r>
        <w:r w:rsidR="002216DD">
          <w:rPr>
            <w:noProof/>
            <w:webHidden/>
          </w:rPr>
          <w:fldChar w:fldCharType="separate"/>
        </w:r>
        <w:r w:rsidR="002216DD">
          <w:rPr>
            <w:noProof/>
            <w:webHidden/>
          </w:rPr>
          <w:t>4</w:t>
        </w:r>
        <w:r w:rsidR="002216DD">
          <w:rPr>
            <w:noProof/>
            <w:webHidden/>
          </w:rPr>
          <w:fldChar w:fldCharType="end"/>
        </w:r>
      </w:hyperlink>
    </w:p>
    <w:p w14:paraId="23D8B703" w14:textId="4F2BD8E0" w:rsidR="002216DD" w:rsidRDefault="00DA3740">
      <w:pPr>
        <w:pStyle w:val="Obsah2"/>
        <w:rPr>
          <w:rFonts w:asciiTheme="minorHAnsi" w:eastAsiaTheme="minorEastAsia" w:hAnsiTheme="minorHAnsi"/>
          <w:noProof/>
          <w:spacing w:val="0"/>
          <w:sz w:val="22"/>
          <w:szCs w:val="22"/>
          <w:lang w:eastAsia="cs-CZ"/>
        </w:rPr>
      </w:pPr>
      <w:hyperlink w:anchor="_Toc134692559" w:history="1">
        <w:r w:rsidR="002216DD" w:rsidRPr="006B5CB1">
          <w:rPr>
            <w:rStyle w:val="Hypertextovodkaz"/>
          </w:rPr>
          <w:t>4.1</w:t>
        </w:r>
        <w:r w:rsidR="002216DD">
          <w:rPr>
            <w:rFonts w:asciiTheme="minorHAnsi" w:eastAsiaTheme="minorEastAsia" w:hAnsiTheme="minorHAnsi"/>
            <w:noProof/>
            <w:spacing w:val="0"/>
            <w:sz w:val="22"/>
            <w:szCs w:val="22"/>
            <w:lang w:eastAsia="cs-CZ"/>
          </w:rPr>
          <w:tab/>
        </w:r>
        <w:r w:rsidR="002216DD" w:rsidRPr="006B5CB1">
          <w:rPr>
            <w:rStyle w:val="Hypertextovodkaz"/>
          </w:rPr>
          <w:t>Všeobecně</w:t>
        </w:r>
        <w:r w:rsidR="002216DD">
          <w:rPr>
            <w:noProof/>
            <w:webHidden/>
          </w:rPr>
          <w:tab/>
        </w:r>
        <w:r w:rsidR="002216DD">
          <w:rPr>
            <w:noProof/>
            <w:webHidden/>
          </w:rPr>
          <w:fldChar w:fldCharType="begin"/>
        </w:r>
        <w:r w:rsidR="002216DD">
          <w:rPr>
            <w:noProof/>
            <w:webHidden/>
          </w:rPr>
          <w:instrText xml:space="preserve"> PAGEREF _Toc134692559 \h </w:instrText>
        </w:r>
        <w:r w:rsidR="002216DD">
          <w:rPr>
            <w:noProof/>
            <w:webHidden/>
          </w:rPr>
        </w:r>
        <w:r w:rsidR="002216DD">
          <w:rPr>
            <w:noProof/>
            <w:webHidden/>
          </w:rPr>
          <w:fldChar w:fldCharType="separate"/>
        </w:r>
        <w:r w:rsidR="002216DD">
          <w:rPr>
            <w:noProof/>
            <w:webHidden/>
          </w:rPr>
          <w:t>4</w:t>
        </w:r>
        <w:r w:rsidR="002216DD">
          <w:rPr>
            <w:noProof/>
            <w:webHidden/>
          </w:rPr>
          <w:fldChar w:fldCharType="end"/>
        </w:r>
      </w:hyperlink>
    </w:p>
    <w:p w14:paraId="4BF1C42F" w14:textId="3D0F8AE3" w:rsidR="002216DD" w:rsidRDefault="00DA3740">
      <w:pPr>
        <w:pStyle w:val="Obsah2"/>
        <w:rPr>
          <w:rFonts w:asciiTheme="minorHAnsi" w:eastAsiaTheme="minorEastAsia" w:hAnsiTheme="minorHAnsi"/>
          <w:noProof/>
          <w:spacing w:val="0"/>
          <w:sz w:val="22"/>
          <w:szCs w:val="22"/>
          <w:lang w:eastAsia="cs-CZ"/>
        </w:rPr>
      </w:pPr>
      <w:hyperlink w:anchor="_Toc134692560" w:history="1">
        <w:r w:rsidR="002216DD" w:rsidRPr="006B5CB1">
          <w:rPr>
            <w:rStyle w:val="Hypertextovodkaz"/>
          </w:rPr>
          <w:t>4.2</w:t>
        </w:r>
        <w:r w:rsidR="002216DD">
          <w:rPr>
            <w:rFonts w:asciiTheme="minorHAnsi" w:eastAsiaTheme="minorEastAsia" w:hAnsiTheme="minorHAnsi"/>
            <w:noProof/>
            <w:spacing w:val="0"/>
            <w:sz w:val="22"/>
            <w:szCs w:val="22"/>
            <w:lang w:eastAsia="cs-CZ"/>
          </w:rPr>
          <w:tab/>
        </w:r>
        <w:r w:rsidR="002216DD" w:rsidRPr="006B5CB1">
          <w:rPr>
            <w:rStyle w:val="Hypertextovodkaz"/>
          </w:rPr>
          <w:t>Zeměměřická činnost zhotovitele</w:t>
        </w:r>
        <w:r w:rsidR="002216DD">
          <w:rPr>
            <w:noProof/>
            <w:webHidden/>
          </w:rPr>
          <w:tab/>
        </w:r>
        <w:r w:rsidR="002216DD">
          <w:rPr>
            <w:noProof/>
            <w:webHidden/>
          </w:rPr>
          <w:fldChar w:fldCharType="begin"/>
        </w:r>
        <w:r w:rsidR="002216DD">
          <w:rPr>
            <w:noProof/>
            <w:webHidden/>
          </w:rPr>
          <w:instrText xml:space="preserve"> PAGEREF _Toc134692560 \h </w:instrText>
        </w:r>
        <w:r w:rsidR="002216DD">
          <w:rPr>
            <w:noProof/>
            <w:webHidden/>
          </w:rPr>
        </w:r>
        <w:r w:rsidR="002216DD">
          <w:rPr>
            <w:noProof/>
            <w:webHidden/>
          </w:rPr>
          <w:fldChar w:fldCharType="separate"/>
        </w:r>
        <w:r w:rsidR="002216DD">
          <w:rPr>
            <w:noProof/>
            <w:webHidden/>
          </w:rPr>
          <w:t>4</w:t>
        </w:r>
        <w:r w:rsidR="002216DD">
          <w:rPr>
            <w:noProof/>
            <w:webHidden/>
          </w:rPr>
          <w:fldChar w:fldCharType="end"/>
        </w:r>
      </w:hyperlink>
    </w:p>
    <w:p w14:paraId="15000D9A" w14:textId="5A890C8C" w:rsidR="002216DD" w:rsidRDefault="00DA3740">
      <w:pPr>
        <w:pStyle w:val="Obsah2"/>
        <w:rPr>
          <w:rFonts w:asciiTheme="minorHAnsi" w:eastAsiaTheme="minorEastAsia" w:hAnsiTheme="minorHAnsi"/>
          <w:noProof/>
          <w:spacing w:val="0"/>
          <w:sz w:val="22"/>
          <w:szCs w:val="22"/>
          <w:lang w:eastAsia="cs-CZ"/>
        </w:rPr>
      </w:pPr>
      <w:hyperlink w:anchor="_Toc134692561" w:history="1">
        <w:r w:rsidR="002216DD" w:rsidRPr="006B5CB1">
          <w:rPr>
            <w:rStyle w:val="Hypertextovodkaz"/>
          </w:rPr>
          <w:t>4.3</w:t>
        </w:r>
        <w:r w:rsidR="002216DD">
          <w:rPr>
            <w:rFonts w:asciiTheme="minorHAnsi" w:eastAsiaTheme="minorEastAsia" w:hAnsiTheme="minorHAnsi"/>
            <w:noProof/>
            <w:spacing w:val="0"/>
            <w:sz w:val="22"/>
            <w:szCs w:val="22"/>
            <w:lang w:eastAsia="cs-CZ"/>
          </w:rPr>
          <w:tab/>
        </w:r>
        <w:r w:rsidR="002216DD" w:rsidRPr="006B5CB1">
          <w:rPr>
            <w:rStyle w:val="Hypertextovodkaz"/>
          </w:rPr>
          <w:t>Doklady předkládané zhotovitelem</w:t>
        </w:r>
        <w:r w:rsidR="002216DD">
          <w:rPr>
            <w:noProof/>
            <w:webHidden/>
          </w:rPr>
          <w:tab/>
        </w:r>
        <w:r w:rsidR="002216DD">
          <w:rPr>
            <w:noProof/>
            <w:webHidden/>
          </w:rPr>
          <w:fldChar w:fldCharType="begin"/>
        </w:r>
        <w:r w:rsidR="002216DD">
          <w:rPr>
            <w:noProof/>
            <w:webHidden/>
          </w:rPr>
          <w:instrText xml:space="preserve"> PAGEREF _Toc134692561 \h </w:instrText>
        </w:r>
        <w:r w:rsidR="002216DD">
          <w:rPr>
            <w:noProof/>
            <w:webHidden/>
          </w:rPr>
        </w:r>
        <w:r w:rsidR="002216DD">
          <w:rPr>
            <w:noProof/>
            <w:webHidden/>
          </w:rPr>
          <w:fldChar w:fldCharType="separate"/>
        </w:r>
        <w:r w:rsidR="002216DD">
          <w:rPr>
            <w:noProof/>
            <w:webHidden/>
          </w:rPr>
          <w:t>4</w:t>
        </w:r>
        <w:r w:rsidR="002216DD">
          <w:rPr>
            <w:noProof/>
            <w:webHidden/>
          </w:rPr>
          <w:fldChar w:fldCharType="end"/>
        </w:r>
      </w:hyperlink>
    </w:p>
    <w:p w14:paraId="3E168E35" w14:textId="5B1CE17B" w:rsidR="002216DD" w:rsidRDefault="00DA3740">
      <w:pPr>
        <w:pStyle w:val="Obsah2"/>
        <w:rPr>
          <w:rFonts w:asciiTheme="minorHAnsi" w:eastAsiaTheme="minorEastAsia" w:hAnsiTheme="minorHAnsi"/>
          <w:noProof/>
          <w:spacing w:val="0"/>
          <w:sz w:val="22"/>
          <w:szCs w:val="22"/>
          <w:lang w:eastAsia="cs-CZ"/>
        </w:rPr>
      </w:pPr>
      <w:hyperlink w:anchor="_Toc134692562" w:history="1">
        <w:r w:rsidR="002216DD" w:rsidRPr="006B5CB1">
          <w:rPr>
            <w:rStyle w:val="Hypertextovodkaz"/>
          </w:rPr>
          <w:t>4.4</w:t>
        </w:r>
        <w:r w:rsidR="002216DD">
          <w:rPr>
            <w:rFonts w:asciiTheme="minorHAnsi" w:eastAsiaTheme="minorEastAsia" w:hAnsiTheme="minorHAnsi"/>
            <w:noProof/>
            <w:spacing w:val="0"/>
            <w:sz w:val="22"/>
            <w:szCs w:val="22"/>
            <w:lang w:eastAsia="cs-CZ"/>
          </w:rPr>
          <w:tab/>
        </w:r>
        <w:r w:rsidR="002216DD" w:rsidRPr="006B5CB1">
          <w:rPr>
            <w:rStyle w:val="Hypertextovodkaz"/>
          </w:rPr>
          <w:t>Dokumentace zhotovitele pro stavbu</w:t>
        </w:r>
        <w:r w:rsidR="002216DD">
          <w:rPr>
            <w:noProof/>
            <w:webHidden/>
          </w:rPr>
          <w:tab/>
        </w:r>
        <w:r w:rsidR="002216DD">
          <w:rPr>
            <w:noProof/>
            <w:webHidden/>
          </w:rPr>
          <w:fldChar w:fldCharType="begin"/>
        </w:r>
        <w:r w:rsidR="002216DD">
          <w:rPr>
            <w:noProof/>
            <w:webHidden/>
          </w:rPr>
          <w:instrText xml:space="preserve"> PAGEREF _Toc134692562 \h </w:instrText>
        </w:r>
        <w:r w:rsidR="002216DD">
          <w:rPr>
            <w:noProof/>
            <w:webHidden/>
          </w:rPr>
        </w:r>
        <w:r w:rsidR="002216DD">
          <w:rPr>
            <w:noProof/>
            <w:webHidden/>
          </w:rPr>
          <w:fldChar w:fldCharType="separate"/>
        </w:r>
        <w:r w:rsidR="002216DD">
          <w:rPr>
            <w:noProof/>
            <w:webHidden/>
          </w:rPr>
          <w:t>5</w:t>
        </w:r>
        <w:r w:rsidR="002216DD">
          <w:rPr>
            <w:noProof/>
            <w:webHidden/>
          </w:rPr>
          <w:fldChar w:fldCharType="end"/>
        </w:r>
      </w:hyperlink>
    </w:p>
    <w:p w14:paraId="025A691D" w14:textId="30E8DD63" w:rsidR="002216DD" w:rsidRDefault="00DA3740">
      <w:pPr>
        <w:pStyle w:val="Obsah2"/>
        <w:rPr>
          <w:rFonts w:asciiTheme="minorHAnsi" w:eastAsiaTheme="minorEastAsia" w:hAnsiTheme="minorHAnsi"/>
          <w:noProof/>
          <w:spacing w:val="0"/>
          <w:sz w:val="22"/>
          <w:szCs w:val="22"/>
          <w:lang w:eastAsia="cs-CZ"/>
        </w:rPr>
      </w:pPr>
      <w:hyperlink w:anchor="_Toc134692563" w:history="1">
        <w:r w:rsidR="002216DD" w:rsidRPr="006B5CB1">
          <w:rPr>
            <w:rStyle w:val="Hypertextovodkaz"/>
          </w:rPr>
          <w:t>4.5</w:t>
        </w:r>
        <w:r w:rsidR="002216DD">
          <w:rPr>
            <w:rFonts w:asciiTheme="minorHAnsi" w:eastAsiaTheme="minorEastAsia" w:hAnsiTheme="minorHAnsi"/>
            <w:noProof/>
            <w:spacing w:val="0"/>
            <w:sz w:val="22"/>
            <w:szCs w:val="22"/>
            <w:lang w:eastAsia="cs-CZ"/>
          </w:rPr>
          <w:tab/>
        </w:r>
        <w:r w:rsidR="002216DD" w:rsidRPr="006B5CB1">
          <w:rPr>
            <w:rStyle w:val="Hypertextovodkaz"/>
          </w:rPr>
          <w:t>Dokumentace skutečného provedení stavby</w:t>
        </w:r>
        <w:r w:rsidR="002216DD">
          <w:rPr>
            <w:noProof/>
            <w:webHidden/>
          </w:rPr>
          <w:tab/>
        </w:r>
        <w:r w:rsidR="002216DD">
          <w:rPr>
            <w:noProof/>
            <w:webHidden/>
          </w:rPr>
          <w:fldChar w:fldCharType="begin"/>
        </w:r>
        <w:r w:rsidR="002216DD">
          <w:rPr>
            <w:noProof/>
            <w:webHidden/>
          </w:rPr>
          <w:instrText xml:space="preserve"> PAGEREF _Toc134692563 \h </w:instrText>
        </w:r>
        <w:r w:rsidR="002216DD">
          <w:rPr>
            <w:noProof/>
            <w:webHidden/>
          </w:rPr>
        </w:r>
        <w:r w:rsidR="002216DD">
          <w:rPr>
            <w:noProof/>
            <w:webHidden/>
          </w:rPr>
          <w:fldChar w:fldCharType="separate"/>
        </w:r>
        <w:r w:rsidR="002216DD">
          <w:rPr>
            <w:noProof/>
            <w:webHidden/>
          </w:rPr>
          <w:t>5</w:t>
        </w:r>
        <w:r w:rsidR="002216DD">
          <w:rPr>
            <w:noProof/>
            <w:webHidden/>
          </w:rPr>
          <w:fldChar w:fldCharType="end"/>
        </w:r>
      </w:hyperlink>
    </w:p>
    <w:p w14:paraId="617F398D" w14:textId="3D9488AE" w:rsidR="002216DD" w:rsidRDefault="00DA3740">
      <w:pPr>
        <w:pStyle w:val="Obsah2"/>
        <w:rPr>
          <w:rFonts w:asciiTheme="minorHAnsi" w:eastAsiaTheme="minorEastAsia" w:hAnsiTheme="minorHAnsi"/>
          <w:noProof/>
          <w:spacing w:val="0"/>
          <w:sz w:val="22"/>
          <w:szCs w:val="22"/>
          <w:lang w:eastAsia="cs-CZ"/>
        </w:rPr>
      </w:pPr>
      <w:hyperlink w:anchor="_Toc134692564" w:history="1">
        <w:r w:rsidR="002216DD" w:rsidRPr="006B5CB1">
          <w:rPr>
            <w:rStyle w:val="Hypertextovodkaz"/>
          </w:rPr>
          <w:t>4.6</w:t>
        </w:r>
        <w:r w:rsidR="002216DD">
          <w:rPr>
            <w:rFonts w:asciiTheme="minorHAnsi" w:eastAsiaTheme="minorEastAsia" w:hAnsiTheme="minorHAnsi"/>
            <w:noProof/>
            <w:spacing w:val="0"/>
            <w:sz w:val="22"/>
            <w:szCs w:val="22"/>
            <w:lang w:eastAsia="cs-CZ"/>
          </w:rPr>
          <w:tab/>
        </w:r>
        <w:r w:rsidR="002216DD" w:rsidRPr="006B5CB1">
          <w:rPr>
            <w:rStyle w:val="Hypertextovodkaz"/>
          </w:rPr>
          <w:t>Sdělovací zařízení</w:t>
        </w:r>
        <w:r w:rsidR="002216DD">
          <w:rPr>
            <w:noProof/>
            <w:webHidden/>
          </w:rPr>
          <w:tab/>
        </w:r>
        <w:r w:rsidR="002216DD">
          <w:rPr>
            <w:noProof/>
            <w:webHidden/>
          </w:rPr>
          <w:fldChar w:fldCharType="begin"/>
        </w:r>
        <w:r w:rsidR="002216DD">
          <w:rPr>
            <w:noProof/>
            <w:webHidden/>
          </w:rPr>
          <w:instrText xml:space="preserve"> PAGEREF _Toc134692564 \h </w:instrText>
        </w:r>
        <w:r w:rsidR="002216DD">
          <w:rPr>
            <w:noProof/>
            <w:webHidden/>
          </w:rPr>
        </w:r>
        <w:r w:rsidR="002216DD">
          <w:rPr>
            <w:noProof/>
            <w:webHidden/>
          </w:rPr>
          <w:fldChar w:fldCharType="separate"/>
        </w:r>
        <w:r w:rsidR="002216DD">
          <w:rPr>
            <w:noProof/>
            <w:webHidden/>
          </w:rPr>
          <w:t>5</w:t>
        </w:r>
        <w:r w:rsidR="002216DD">
          <w:rPr>
            <w:noProof/>
            <w:webHidden/>
          </w:rPr>
          <w:fldChar w:fldCharType="end"/>
        </w:r>
      </w:hyperlink>
    </w:p>
    <w:p w14:paraId="68CFC305" w14:textId="4849E064" w:rsidR="002216DD" w:rsidRDefault="00DA3740">
      <w:pPr>
        <w:pStyle w:val="Obsah2"/>
        <w:rPr>
          <w:rFonts w:asciiTheme="minorHAnsi" w:eastAsiaTheme="minorEastAsia" w:hAnsiTheme="minorHAnsi"/>
          <w:noProof/>
          <w:spacing w:val="0"/>
          <w:sz w:val="22"/>
          <w:szCs w:val="22"/>
          <w:lang w:eastAsia="cs-CZ"/>
        </w:rPr>
      </w:pPr>
      <w:hyperlink w:anchor="_Toc134692565" w:history="1">
        <w:r w:rsidR="002216DD" w:rsidRPr="006B5CB1">
          <w:rPr>
            <w:rStyle w:val="Hypertextovodkaz"/>
          </w:rPr>
          <w:t>4.7</w:t>
        </w:r>
        <w:r w:rsidR="002216DD">
          <w:rPr>
            <w:rFonts w:asciiTheme="minorHAnsi" w:eastAsiaTheme="minorEastAsia" w:hAnsiTheme="minorHAnsi"/>
            <w:noProof/>
            <w:spacing w:val="0"/>
            <w:sz w:val="22"/>
            <w:szCs w:val="22"/>
            <w:lang w:eastAsia="cs-CZ"/>
          </w:rPr>
          <w:tab/>
        </w:r>
        <w:r w:rsidR="002216DD" w:rsidRPr="006B5CB1">
          <w:rPr>
            <w:rStyle w:val="Hypertextovodkaz"/>
          </w:rPr>
          <w:t>Nástupiště</w:t>
        </w:r>
        <w:r w:rsidR="002216DD">
          <w:rPr>
            <w:noProof/>
            <w:webHidden/>
          </w:rPr>
          <w:tab/>
        </w:r>
        <w:r w:rsidR="002216DD">
          <w:rPr>
            <w:noProof/>
            <w:webHidden/>
          </w:rPr>
          <w:fldChar w:fldCharType="begin"/>
        </w:r>
        <w:r w:rsidR="002216DD">
          <w:rPr>
            <w:noProof/>
            <w:webHidden/>
          </w:rPr>
          <w:instrText xml:space="preserve"> PAGEREF _Toc134692565 \h </w:instrText>
        </w:r>
        <w:r w:rsidR="002216DD">
          <w:rPr>
            <w:noProof/>
            <w:webHidden/>
          </w:rPr>
        </w:r>
        <w:r w:rsidR="002216DD">
          <w:rPr>
            <w:noProof/>
            <w:webHidden/>
          </w:rPr>
          <w:fldChar w:fldCharType="separate"/>
        </w:r>
        <w:r w:rsidR="002216DD">
          <w:rPr>
            <w:noProof/>
            <w:webHidden/>
          </w:rPr>
          <w:t>6</w:t>
        </w:r>
        <w:r w:rsidR="002216DD">
          <w:rPr>
            <w:noProof/>
            <w:webHidden/>
          </w:rPr>
          <w:fldChar w:fldCharType="end"/>
        </w:r>
      </w:hyperlink>
    </w:p>
    <w:p w14:paraId="05797DC6" w14:textId="15B665EC" w:rsidR="002216DD" w:rsidRDefault="00DA3740">
      <w:pPr>
        <w:pStyle w:val="Obsah2"/>
        <w:rPr>
          <w:rFonts w:asciiTheme="minorHAnsi" w:eastAsiaTheme="minorEastAsia" w:hAnsiTheme="minorHAnsi"/>
          <w:noProof/>
          <w:spacing w:val="0"/>
          <w:sz w:val="22"/>
          <w:szCs w:val="22"/>
          <w:lang w:eastAsia="cs-CZ"/>
        </w:rPr>
      </w:pPr>
      <w:hyperlink w:anchor="_Toc134692566" w:history="1">
        <w:r w:rsidR="002216DD" w:rsidRPr="006B5CB1">
          <w:rPr>
            <w:rStyle w:val="Hypertextovodkaz"/>
          </w:rPr>
          <w:t>4.8</w:t>
        </w:r>
        <w:r w:rsidR="002216DD">
          <w:rPr>
            <w:rFonts w:asciiTheme="minorHAnsi" w:eastAsiaTheme="minorEastAsia" w:hAnsiTheme="minorHAnsi"/>
            <w:noProof/>
            <w:spacing w:val="0"/>
            <w:sz w:val="22"/>
            <w:szCs w:val="22"/>
            <w:lang w:eastAsia="cs-CZ"/>
          </w:rPr>
          <w:tab/>
        </w:r>
        <w:r w:rsidR="002216DD" w:rsidRPr="006B5CB1">
          <w:rPr>
            <w:rStyle w:val="Hypertextovodkaz"/>
          </w:rPr>
          <w:t>Mosty, propustky a zdi</w:t>
        </w:r>
        <w:r w:rsidR="002216DD">
          <w:rPr>
            <w:noProof/>
            <w:webHidden/>
          </w:rPr>
          <w:tab/>
        </w:r>
        <w:r w:rsidR="002216DD">
          <w:rPr>
            <w:noProof/>
            <w:webHidden/>
          </w:rPr>
          <w:fldChar w:fldCharType="begin"/>
        </w:r>
        <w:r w:rsidR="002216DD">
          <w:rPr>
            <w:noProof/>
            <w:webHidden/>
          </w:rPr>
          <w:instrText xml:space="preserve"> PAGEREF _Toc134692566 \h </w:instrText>
        </w:r>
        <w:r w:rsidR="002216DD">
          <w:rPr>
            <w:noProof/>
            <w:webHidden/>
          </w:rPr>
        </w:r>
        <w:r w:rsidR="002216DD">
          <w:rPr>
            <w:noProof/>
            <w:webHidden/>
          </w:rPr>
          <w:fldChar w:fldCharType="separate"/>
        </w:r>
        <w:r w:rsidR="002216DD">
          <w:rPr>
            <w:noProof/>
            <w:webHidden/>
          </w:rPr>
          <w:t>6</w:t>
        </w:r>
        <w:r w:rsidR="002216DD">
          <w:rPr>
            <w:noProof/>
            <w:webHidden/>
          </w:rPr>
          <w:fldChar w:fldCharType="end"/>
        </w:r>
      </w:hyperlink>
    </w:p>
    <w:p w14:paraId="20DAB813" w14:textId="4A4AC3A6" w:rsidR="002216DD" w:rsidRDefault="00DA3740">
      <w:pPr>
        <w:pStyle w:val="Obsah2"/>
        <w:rPr>
          <w:rFonts w:asciiTheme="minorHAnsi" w:eastAsiaTheme="minorEastAsia" w:hAnsiTheme="minorHAnsi"/>
          <w:noProof/>
          <w:spacing w:val="0"/>
          <w:sz w:val="22"/>
          <w:szCs w:val="22"/>
          <w:lang w:eastAsia="cs-CZ"/>
        </w:rPr>
      </w:pPr>
      <w:hyperlink w:anchor="_Toc134692567" w:history="1">
        <w:r w:rsidR="002216DD" w:rsidRPr="006B5CB1">
          <w:rPr>
            <w:rStyle w:val="Hypertextovodkaz"/>
          </w:rPr>
          <w:t>4.9</w:t>
        </w:r>
        <w:r w:rsidR="002216DD">
          <w:rPr>
            <w:rFonts w:asciiTheme="minorHAnsi" w:eastAsiaTheme="minorEastAsia" w:hAnsiTheme="minorHAnsi"/>
            <w:noProof/>
            <w:spacing w:val="0"/>
            <w:sz w:val="22"/>
            <w:szCs w:val="22"/>
            <w:lang w:eastAsia="cs-CZ"/>
          </w:rPr>
          <w:tab/>
        </w:r>
        <w:r w:rsidR="002216DD" w:rsidRPr="006B5CB1">
          <w:rPr>
            <w:rStyle w:val="Hypertextovodkaz"/>
          </w:rPr>
          <w:t>Ostatní inženýrské objekty</w:t>
        </w:r>
        <w:r w:rsidR="002216DD">
          <w:rPr>
            <w:noProof/>
            <w:webHidden/>
          </w:rPr>
          <w:tab/>
        </w:r>
        <w:r w:rsidR="002216DD">
          <w:rPr>
            <w:noProof/>
            <w:webHidden/>
          </w:rPr>
          <w:fldChar w:fldCharType="begin"/>
        </w:r>
        <w:r w:rsidR="002216DD">
          <w:rPr>
            <w:noProof/>
            <w:webHidden/>
          </w:rPr>
          <w:instrText xml:space="preserve"> PAGEREF _Toc134692567 \h </w:instrText>
        </w:r>
        <w:r w:rsidR="002216DD">
          <w:rPr>
            <w:noProof/>
            <w:webHidden/>
          </w:rPr>
        </w:r>
        <w:r w:rsidR="002216DD">
          <w:rPr>
            <w:noProof/>
            <w:webHidden/>
          </w:rPr>
          <w:fldChar w:fldCharType="separate"/>
        </w:r>
        <w:r w:rsidR="002216DD">
          <w:rPr>
            <w:noProof/>
            <w:webHidden/>
          </w:rPr>
          <w:t>6</w:t>
        </w:r>
        <w:r w:rsidR="002216DD">
          <w:rPr>
            <w:noProof/>
            <w:webHidden/>
          </w:rPr>
          <w:fldChar w:fldCharType="end"/>
        </w:r>
      </w:hyperlink>
    </w:p>
    <w:p w14:paraId="01D46BA6" w14:textId="3F7C4039" w:rsidR="002216DD" w:rsidRDefault="00DA3740">
      <w:pPr>
        <w:pStyle w:val="Obsah2"/>
        <w:rPr>
          <w:rFonts w:asciiTheme="minorHAnsi" w:eastAsiaTheme="minorEastAsia" w:hAnsiTheme="minorHAnsi"/>
          <w:noProof/>
          <w:spacing w:val="0"/>
          <w:sz w:val="22"/>
          <w:szCs w:val="22"/>
          <w:lang w:eastAsia="cs-CZ"/>
        </w:rPr>
      </w:pPr>
      <w:hyperlink w:anchor="_Toc134692568" w:history="1">
        <w:r w:rsidR="002216DD" w:rsidRPr="006B5CB1">
          <w:rPr>
            <w:rStyle w:val="Hypertextovodkaz"/>
          </w:rPr>
          <w:t>4.10</w:t>
        </w:r>
        <w:r w:rsidR="002216DD">
          <w:rPr>
            <w:rFonts w:asciiTheme="minorHAnsi" w:eastAsiaTheme="minorEastAsia" w:hAnsiTheme="minorHAnsi"/>
            <w:noProof/>
            <w:spacing w:val="0"/>
            <w:sz w:val="22"/>
            <w:szCs w:val="22"/>
            <w:lang w:eastAsia="cs-CZ"/>
          </w:rPr>
          <w:tab/>
        </w:r>
        <w:r w:rsidR="002216DD" w:rsidRPr="006B5CB1">
          <w:rPr>
            <w:rStyle w:val="Hypertextovodkaz"/>
          </w:rPr>
          <w:t>Pozemní stavební objekty</w:t>
        </w:r>
        <w:r w:rsidR="002216DD">
          <w:rPr>
            <w:noProof/>
            <w:webHidden/>
          </w:rPr>
          <w:tab/>
        </w:r>
        <w:r w:rsidR="002216DD">
          <w:rPr>
            <w:noProof/>
            <w:webHidden/>
          </w:rPr>
          <w:fldChar w:fldCharType="begin"/>
        </w:r>
        <w:r w:rsidR="002216DD">
          <w:rPr>
            <w:noProof/>
            <w:webHidden/>
          </w:rPr>
          <w:instrText xml:space="preserve"> PAGEREF _Toc134692568 \h </w:instrText>
        </w:r>
        <w:r w:rsidR="002216DD">
          <w:rPr>
            <w:noProof/>
            <w:webHidden/>
          </w:rPr>
        </w:r>
        <w:r w:rsidR="002216DD">
          <w:rPr>
            <w:noProof/>
            <w:webHidden/>
          </w:rPr>
          <w:fldChar w:fldCharType="separate"/>
        </w:r>
        <w:r w:rsidR="002216DD">
          <w:rPr>
            <w:noProof/>
            <w:webHidden/>
          </w:rPr>
          <w:t>7</w:t>
        </w:r>
        <w:r w:rsidR="002216DD">
          <w:rPr>
            <w:noProof/>
            <w:webHidden/>
          </w:rPr>
          <w:fldChar w:fldCharType="end"/>
        </w:r>
      </w:hyperlink>
    </w:p>
    <w:p w14:paraId="4D32825D" w14:textId="1E91D0DC" w:rsidR="002216DD" w:rsidRDefault="00DA3740">
      <w:pPr>
        <w:pStyle w:val="Obsah2"/>
        <w:rPr>
          <w:rFonts w:asciiTheme="minorHAnsi" w:eastAsiaTheme="minorEastAsia" w:hAnsiTheme="minorHAnsi"/>
          <w:noProof/>
          <w:spacing w:val="0"/>
          <w:sz w:val="22"/>
          <w:szCs w:val="22"/>
          <w:lang w:eastAsia="cs-CZ"/>
        </w:rPr>
      </w:pPr>
      <w:hyperlink w:anchor="_Toc134692569" w:history="1">
        <w:r w:rsidR="002216DD" w:rsidRPr="006B5CB1">
          <w:rPr>
            <w:rStyle w:val="Hypertextovodkaz"/>
          </w:rPr>
          <w:t>4.10.1</w:t>
        </w:r>
        <w:r w:rsidR="002216DD">
          <w:rPr>
            <w:rFonts w:asciiTheme="minorHAnsi" w:eastAsiaTheme="minorEastAsia" w:hAnsiTheme="minorHAnsi"/>
            <w:noProof/>
            <w:spacing w:val="0"/>
            <w:sz w:val="22"/>
            <w:szCs w:val="22"/>
            <w:lang w:eastAsia="cs-CZ"/>
          </w:rPr>
          <w:tab/>
        </w:r>
        <w:r w:rsidR="002216DD" w:rsidRPr="006B5CB1">
          <w:rPr>
            <w:rStyle w:val="Hypertextovodkaz"/>
          </w:rPr>
          <w:t>Stavební objekty budou prováděny v návaznostech a koordinaci s dalšími SO stavby (nástupiště, mosty a opěrné stěny, kabeláže-slaboproud, osvětlení, rozhlas, informační systémy)</w:t>
        </w:r>
        <w:r w:rsidR="002216DD">
          <w:rPr>
            <w:noProof/>
            <w:webHidden/>
          </w:rPr>
          <w:tab/>
        </w:r>
        <w:r w:rsidR="002216DD">
          <w:rPr>
            <w:noProof/>
            <w:webHidden/>
          </w:rPr>
          <w:fldChar w:fldCharType="begin"/>
        </w:r>
        <w:r w:rsidR="002216DD">
          <w:rPr>
            <w:noProof/>
            <w:webHidden/>
          </w:rPr>
          <w:instrText xml:space="preserve"> PAGEREF _Toc134692569 \h </w:instrText>
        </w:r>
        <w:r w:rsidR="002216DD">
          <w:rPr>
            <w:noProof/>
            <w:webHidden/>
          </w:rPr>
        </w:r>
        <w:r w:rsidR="002216DD">
          <w:rPr>
            <w:noProof/>
            <w:webHidden/>
          </w:rPr>
          <w:fldChar w:fldCharType="separate"/>
        </w:r>
        <w:r w:rsidR="002216DD">
          <w:rPr>
            <w:noProof/>
            <w:webHidden/>
          </w:rPr>
          <w:t>7</w:t>
        </w:r>
        <w:r w:rsidR="002216DD">
          <w:rPr>
            <w:noProof/>
            <w:webHidden/>
          </w:rPr>
          <w:fldChar w:fldCharType="end"/>
        </w:r>
      </w:hyperlink>
    </w:p>
    <w:p w14:paraId="25C0196F" w14:textId="5449EC26" w:rsidR="002216DD" w:rsidRDefault="00DA3740">
      <w:pPr>
        <w:pStyle w:val="Obsah2"/>
        <w:rPr>
          <w:rFonts w:asciiTheme="minorHAnsi" w:eastAsiaTheme="minorEastAsia" w:hAnsiTheme="minorHAnsi"/>
          <w:noProof/>
          <w:spacing w:val="0"/>
          <w:sz w:val="22"/>
          <w:szCs w:val="22"/>
          <w:lang w:eastAsia="cs-CZ"/>
        </w:rPr>
      </w:pPr>
      <w:hyperlink w:anchor="_Toc134692570" w:history="1">
        <w:r w:rsidR="002216DD" w:rsidRPr="006B5CB1">
          <w:rPr>
            <w:rStyle w:val="Hypertextovodkaz"/>
          </w:rPr>
          <w:t>4.11</w:t>
        </w:r>
        <w:r w:rsidR="002216DD">
          <w:rPr>
            <w:rFonts w:asciiTheme="minorHAnsi" w:eastAsiaTheme="minorEastAsia" w:hAnsiTheme="minorHAnsi"/>
            <w:noProof/>
            <w:spacing w:val="0"/>
            <w:sz w:val="22"/>
            <w:szCs w:val="22"/>
            <w:lang w:eastAsia="cs-CZ"/>
          </w:rPr>
          <w:tab/>
        </w:r>
        <w:r w:rsidR="002216DD" w:rsidRPr="006B5CB1">
          <w:rPr>
            <w:rStyle w:val="Hypertextovodkaz"/>
          </w:rPr>
          <w:t>Trakční a energická zařízení</w:t>
        </w:r>
        <w:r w:rsidR="002216DD">
          <w:rPr>
            <w:noProof/>
            <w:webHidden/>
          </w:rPr>
          <w:tab/>
        </w:r>
        <w:r w:rsidR="002216DD">
          <w:rPr>
            <w:noProof/>
            <w:webHidden/>
          </w:rPr>
          <w:fldChar w:fldCharType="begin"/>
        </w:r>
        <w:r w:rsidR="002216DD">
          <w:rPr>
            <w:noProof/>
            <w:webHidden/>
          </w:rPr>
          <w:instrText xml:space="preserve"> PAGEREF _Toc134692570 \h </w:instrText>
        </w:r>
        <w:r w:rsidR="002216DD">
          <w:rPr>
            <w:noProof/>
            <w:webHidden/>
          </w:rPr>
        </w:r>
        <w:r w:rsidR="002216DD">
          <w:rPr>
            <w:noProof/>
            <w:webHidden/>
          </w:rPr>
          <w:fldChar w:fldCharType="separate"/>
        </w:r>
        <w:r w:rsidR="002216DD">
          <w:rPr>
            <w:noProof/>
            <w:webHidden/>
          </w:rPr>
          <w:t>7</w:t>
        </w:r>
        <w:r w:rsidR="002216DD">
          <w:rPr>
            <w:noProof/>
            <w:webHidden/>
          </w:rPr>
          <w:fldChar w:fldCharType="end"/>
        </w:r>
      </w:hyperlink>
    </w:p>
    <w:p w14:paraId="559C742A" w14:textId="74339E11" w:rsidR="002216DD" w:rsidRDefault="00DA3740">
      <w:pPr>
        <w:pStyle w:val="Obsah2"/>
        <w:rPr>
          <w:rFonts w:asciiTheme="minorHAnsi" w:eastAsiaTheme="minorEastAsia" w:hAnsiTheme="minorHAnsi"/>
          <w:noProof/>
          <w:spacing w:val="0"/>
          <w:sz w:val="22"/>
          <w:szCs w:val="22"/>
          <w:lang w:eastAsia="cs-CZ"/>
        </w:rPr>
      </w:pPr>
      <w:hyperlink w:anchor="_Toc134692571" w:history="1">
        <w:r w:rsidR="002216DD" w:rsidRPr="006B5CB1">
          <w:rPr>
            <w:rStyle w:val="Hypertextovodkaz"/>
          </w:rPr>
          <w:t>4.12</w:t>
        </w:r>
        <w:r w:rsidR="002216DD">
          <w:rPr>
            <w:rFonts w:asciiTheme="minorHAnsi" w:eastAsiaTheme="minorEastAsia" w:hAnsiTheme="minorHAnsi"/>
            <w:noProof/>
            <w:spacing w:val="0"/>
            <w:sz w:val="22"/>
            <w:szCs w:val="22"/>
            <w:lang w:eastAsia="cs-CZ"/>
          </w:rPr>
          <w:tab/>
        </w:r>
        <w:r w:rsidR="002216DD" w:rsidRPr="006B5CB1">
          <w:rPr>
            <w:rStyle w:val="Hypertextovodkaz"/>
          </w:rPr>
          <w:t>Životní prostředí</w:t>
        </w:r>
        <w:r w:rsidR="002216DD">
          <w:rPr>
            <w:noProof/>
            <w:webHidden/>
          </w:rPr>
          <w:tab/>
        </w:r>
        <w:r w:rsidR="002216DD">
          <w:rPr>
            <w:noProof/>
            <w:webHidden/>
          </w:rPr>
          <w:fldChar w:fldCharType="begin"/>
        </w:r>
        <w:r w:rsidR="002216DD">
          <w:rPr>
            <w:noProof/>
            <w:webHidden/>
          </w:rPr>
          <w:instrText xml:space="preserve"> PAGEREF _Toc134692571 \h </w:instrText>
        </w:r>
        <w:r w:rsidR="002216DD">
          <w:rPr>
            <w:noProof/>
            <w:webHidden/>
          </w:rPr>
        </w:r>
        <w:r w:rsidR="002216DD">
          <w:rPr>
            <w:noProof/>
            <w:webHidden/>
          </w:rPr>
          <w:fldChar w:fldCharType="separate"/>
        </w:r>
        <w:r w:rsidR="002216DD">
          <w:rPr>
            <w:noProof/>
            <w:webHidden/>
          </w:rPr>
          <w:t>7</w:t>
        </w:r>
        <w:r w:rsidR="002216DD">
          <w:rPr>
            <w:noProof/>
            <w:webHidden/>
          </w:rPr>
          <w:fldChar w:fldCharType="end"/>
        </w:r>
      </w:hyperlink>
    </w:p>
    <w:p w14:paraId="6E215BFA" w14:textId="3A7BF9BB" w:rsidR="002216DD" w:rsidRDefault="00DA3740">
      <w:pPr>
        <w:pStyle w:val="Obsah2"/>
        <w:rPr>
          <w:rFonts w:asciiTheme="minorHAnsi" w:eastAsiaTheme="minorEastAsia" w:hAnsiTheme="minorHAnsi"/>
          <w:noProof/>
          <w:spacing w:val="0"/>
          <w:sz w:val="22"/>
          <w:szCs w:val="22"/>
          <w:lang w:eastAsia="cs-CZ"/>
        </w:rPr>
      </w:pPr>
      <w:hyperlink w:anchor="_Toc134692572" w:history="1">
        <w:r w:rsidR="002216DD" w:rsidRPr="006B5CB1">
          <w:rPr>
            <w:rStyle w:val="Hypertextovodkaz"/>
          </w:rPr>
          <w:t>4.13</w:t>
        </w:r>
        <w:r w:rsidR="002216DD">
          <w:rPr>
            <w:rFonts w:asciiTheme="minorHAnsi" w:eastAsiaTheme="minorEastAsia" w:hAnsiTheme="minorHAnsi"/>
            <w:noProof/>
            <w:spacing w:val="0"/>
            <w:sz w:val="22"/>
            <w:szCs w:val="22"/>
            <w:lang w:eastAsia="cs-CZ"/>
          </w:rPr>
          <w:tab/>
        </w:r>
        <w:r w:rsidR="002216DD" w:rsidRPr="006B5CB1">
          <w:rPr>
            <w:rStyle w:val="Hypertextovodkaz"/>
          </w:rPr>
          <w:t>Publicita stavby</w:t>
        </w:r>
        <w:r w:rsidR="002216DD">
          <w:rPr>
            <w:noProof/>
            <w:webHidden/>
          </w:rPr>
          <w:tab/>
        </w:r>
        <w:r w:rsidR="002216DD">
          <w:rPr>
            <w:noProof/>
            <w:webHidden/>
          </w:rPr>
          <w:fldChar w:fldCharType="begin"/>
        </w:r>
        <w:r w:rsidR="002216DD">
          <w:rPr>
            <w:noProof/>
            <w:webHidden/>
          </w:rPr>
          <w:instrText xml:space="preserve"> PAGEREF _Toc134692572 \h </w:instrText>
        </w:r>
        <w:r w:rsidR="002216DD">
          <w:rPr>
            <w:noProof/>
            <w:webHidden/>
          </w:rPr>
        </w:r>
        <w:r w:rsidR="002216DD">
          <w:rPr>
            <w:noProof/>
            <w:webHidden/>
          </w:rPr>
          <w:fldChar w:fldCharType="separate"/>
        </w:r>
        <w:r w:rsidR="002216DD">
          <w:rPr>
            <w:noProof/>
            <w:webHidden/>
          </w:rPr>
          <w:t>8</w:t>
        </w:r>
        <w:r w:rsidR="002216DD">
          <w:rPr>
            <w:noProof/>
            <w:webHidden/>
          </w:rPr>
          <w:fldChar w:fldCharType="end"/>
        </w:r>
      </w:hyperlink>
    </w:p>
    <w:p w14:paraId="10D2752B" w14:textId="0FDD1E65" w:rsidR="002216DD" w:rsidRDefault="00DA3740">
      <w:pPr>
        <w:pStyle w:val="Obsah2"/>
        <w:rPr>
          <w:rFonts w:asciiTheme="minorHAnsi" w:eastAsiaTheme="minorEastAsia" w:hAnsiTheme="minorHAnsi"/>
          <w:noProof/>
          <w:spacing w:val="0"/>
          <w:sz w:val="22"/>
          <w:szCs w:val="22"/>
          <w:lang w:eastAsia="cs-CZ"/>
        </w:rPr>
      </w:pPr>
      <w:hyperlink w:anchor="_Toc134692573" w:history="1">
        <w:r w:rsidR="002216DD" w:rsidRPr="006B5CB1">
          <w:rPr>
            <w:rStyle w:val="Hypertextovodkaz"/>
          </w:rPr>
          <w:t>4.14</w:t>
        </w:r>
        <w:r w:rsidR="002216DD">
          <w:rPr>
            <w:rFonts w:asciiTheme="minorHAnsi" w:eastAsiaTheme="minorEastAsia" w:hAnsiTheme="minorHAnsi"/>
            <w:noProof/>
            <w:spacing w:val="0"/>
            <w:sz w:val="22"/>
            <w:szCs w:val="22"/>
            <w:lang w:eastAsia="cs-CZ"/>
          </w:rPr>
          <w:tab/>
        </w:r>
        <w:r w:rsidR="002216DD" w:rsidRPr="006B5CB1">
          <w:rPr>
            <w:rStyle w:val="Hypertextovodkaz"/>
          </w:rPr>
          <w:t>Centrální nákup materiálu – Mobiliář</w:t>
        </w:r>
        <w:r w:rsidR="002216DD">
          <w:rPr>
            <w:noProof/>
            <w:webHidden/>
          </w:rPr>
          <w:tab/>
        </w:r>
        <w:r w:rsidR="002216DD">
          <w:rPr>
            <w:noProof/>
            <w:webHidden/>
          </w:rPr>
          <w:fldChar w:fldCharType="begin"/>
        </w:r>
        <w:r w:rsidR="002216DD">
          <w:rPr>
            <w:noProof/>
            <w:webHidden/>
          </w:rPr>
          <w:instrText xml:space="preserve"> PAGEREF _Toc134692573 \h </w:instrText>
        </w:r>
        <w:r w:rsidR="002216DD">
          <w:rPr>
            <w:noProof/>
            <w:webHidden/>
          </w:rPr>
        </w:r>
        <w:r w:rsidR="002216DD">
          <w:rPr>
            <w:noProof/>
            <w:webHidden/>
          </w:rPr>
          <w:fldChar w:fldCharType="separate"/>
        </w:r>
        <w:r w:rsidR="002216DD">
          <w:rPr>
            <w:noProof/>
            <w:webHidden/>
          </w:rPr>
          <w:t>9</w:t>
        </w:r>
        <w:r w:rsidR="002216DD">
          <w:rPr>
            <w:noProof/>
            <w:webHidden/>
          </w:rPr>
          <w:fldChar w:fldCharType="end"/>
        </w:r>
      </w:hyperlink>
    </w:p>
    <w:p w14:paraId="74E5A319" w14:textId="6567FD7C" w:rsidR="002216DD" w:rsidRDefault="00DA3740">
      <w:pPr>
        <w:pStyle w:val="Obsah1"/>
        <w:rPr>
          <w:rFonts w:asciiTheme="minorHAnsi" w:eastAsiaTheme="minorEastAsia" w:hAnsiTheme="minorHAnsi"/>
          <w:b w:val="0"/>
          <w:caps w:val="0"/>
          <w:noProof/>
          <w:spacing w:val="0"/>
          <w:sz w:val="22"/>
          <w:szCs w:val="22"/>
          <w:lang w:eastAsia="cs-CZ"/>
        </w:rPr>
      </w:pPr>
      <w:hyperlink w:anchor="_Toc134692574" w:history="1">
        <w:r w:rsidR="002216DD" w:rsidRPr="006B5CB1">
          <w:rPr>
            <w:rStyle w:val="Hypertextovodkaz"/>
          </w:rPr>
          <w:t>5.</w:t>
        </w:r>
        <w:r w:rsidR="002216DD">
          <w:rPr>
            <w:rFonts w:asciiTheme="minorHAnsi" w:eastAsiaTheme="minorEastAsia" w:hAnsiTheme="minorHAnsi"/>
            <w:b w:val="0"/>
            <w:caps w:val="0"/>
            <w:noProof/>
            <w:spacing w:val="0"/>
            <w:sz w:val="22"/>
            <w:szCs w:val="22"/>
            <w:lang w:eastAsia="cs-CZ"/>
          </w:rPr>
          <w:tab/>
        </w:r>
        <w:r w:rsidR="002216DD" w:rsidRPr="006B5CB1">
          <w:rPr>
            <w:rStyle w:val="Hypertextovodkaz"/>
          </w:rPr>
          <w:t>ORGANIZACE VÝSTAVBY, VÝLUKY</w:t>
        </w:r>
        <w:r w:rsidR="002216DD">
          <w:rPr>
            <w:noProof/>
            <w:webHidden/>
          </w:rPr>
          <w:tab/>
        </w:r>
        <w:r w:rsidR="002216DD">
          <w:rPr>
            <w:noProof/>
            <w:webHidden/>
          </w:rPr>
          <w:fldChar w:fldCharType="begin"/>
        </w:r>
        <w:r w:rsidR="002216DD">
          <w:rPr>
            <w:noProof/>
            <w:webHidden/>
          </w:rPr>
          <w:instrText xml:space="preserve"> PAGEREF _Toc134692574 \h </w:instrText>
        </w:r>
        <w:r w:rsidR="002216DD">
          <w:rPr>
            <w:noProof/>
            <w:webHidden/>
          </w:rPr>
        </w:r>
        <w:r w:rsidR="002216DD">
          <w:rPr>
            <w:noProof/>
            <w:webHidden/>
          </w:rPr>
          <w:fldChar w:fldCharType="separate"/>
        </w:r>
        <w:r w:rsidR="002216DD">
          <w:rPr>
            <w:noProof/>
            <w:webHidden/>
          </w:rPr>
          <w:t>10</w:t>
        </w:r>
        <w:r w:rsidR="002216DD">
          <w:rPr>
            <w:noProof/>
            <w:webHidden/>
          </w:rPr>
          <w:fldChar w:fldCharType="end"/>
        </w:r>
      </w:hyperlink>
    </w:p>
    <w:p w14:paraId="28AEE3EE" w14:textId="074A7576" w:rsidR="002216DD" w:rsidRDefault="00DA3740">
      <w:pPr>
        <w:pStyle w:val="Obsah1"/>
        <w:rPr>
          <w:rFonts w:asciiTheme="minorHAnsi" w:eastAsiaTheme="minorEastAsia" w:hAnsiTheme="minorHAnsi"/>
          <w:b w:val="0"/>
          <w:caps w:val="0"/>
          <w:noProof/>
          <w:spacing w:val="0"/>
          <w:sz w:val="22"/>
          <w:szCs w:val="22"/>
          <w:lang w:eastAsia="cs-CZ"/>
        </w:rPr>
      </w:pPr>
      <w:hyperlink w:anchor="_Toc134692575" w:history="1">
        <w:r w:rsidR="002216DD" w:rsidRPr="006B5CB1">
          <w:rPr>
            <w:rStyle w:val="Hypertextovodkaz"/>
          </w:rPr>
          <w:t>6.</w:t>
        </w:r>
        <w:r w:rsidR="002216DD">
          <w:rPr>
            <w:rFonts w:asciiTheme="minorHAnsi" w:eastAsiaTheme="minorEastAsia" w:hAnsiTheme="minorHAnsi"/>
            <w:b w:val="0"/>
            <w:caps w:val="0"/>
            <w:noProof/>
            <w:spacing w:val="0"/>
            <w:sz w:val="22"/>
            <w:szCs w:val="22"/>
            <w:lang w:eastAsia="cs-CZ"/>
          </w:rPr>
          <w:tab/>
        </w:r>
        <w:r w:rsidR="002216DD" w:rsidRPr="006B5CB1">
          <w:rPr>
            <w:rStyle w:val="Hypertextovodkaz"/>
          </w:rPr>
          <w:t>SOUVISEJÍCÍ DOKUMENTY A PŘEDPISY</w:t>
        </w:r>
        <w:r w:rsidR="002216DD">
          <w:rPr>
            <w:noProof/>
            <w:webHidden/>
          </w:rPr>
          <w:tab/>
        </w:r>
        <w:r w:rsidR="002216DD">
          <w:rPr>
            <w:noProof/>
            <w:webHidden/>
          </w:rPr>
          <w:fldChar w:fldCharType="begin"/>
        </w:r>
        <w:r w:rsidR="002216DD">
          <w:rPr>
            <w:noProof/>
            <w:webHidden/>
          </w:rPr>
          <w:instrText xml:space="preserve"> PAGEREF _Toc134692575 \h </w:instrText>
        </w:r>
        <w:r w:rsidR="002216DD">
          <w:rPr>
            <w:noProof/>
            <w:webHidden/>
          </w:rPr>
        </w:r>
        <w:r w:rsidR="002216DD">
          <w:rPr>
            <w:noProof/>
            <w:webHidden/>
          </w:rPr>
          <w:fldChar w:fldCharType="separate"/>
        </w:r>
        <w:r w:rsidR="002216DD">
          <w:rPr>
            <w:noProof/>
            <w:webHidden/>
          </w:rPr>
          <w:t>10</w:t>
        </w:r>
        <w:r w:rsidR="002216DD">
          <w:rPr>
            <w:noProof/>
            <w:webHidden/>
          </w:rPr>
          <w:fldChar w:fldCharType="end"/>
        </w:r>
      </w:hyperlink>
    </w:p>
    <w:p w14:paraId="586AE006" w14:textId="616DFDD4" w:rsidR="002216DD" w:rsidRDefault="00DA3740">
      <w:pPr>
        <w:pStyle w:val="Obsah1"/>
        <w:rPr>
          <w:rFonts w:asciiTheme="minorHAnsi" w:eastAsiaTheme="minorEastAsia" w:hAnsiTheme="minorHAnsi"/>
          <w:b w:val="0"/>
          <w:caps w:val="0"/>
          <w:noProof/>
          <w:spacing w:val="0"/>
          <w:sz w:val="22"/>
          <w:szCs w:val="22"/>
          <w:lang w:eastAsia="cs-CZ"/>
        </w:rPr>
      </w:pPr>
      <w:hyperlink w:anchor="_Toc134692576" w:history="1">
        <w:r w:rsidR="002216DD" w:rsidRPr="006B5CB1">
          <w:rPr>
            <w:rStyle w:val="Hypertextovodkaz"/>
          </w:rPr>
          <w:t>7.</w:t>
        </w:r>
        <w:r w:rsidR="002216DD">
          <w:rPr>
            <w:rFonts w:asciiTheme="minorHAnsi" w:eastAsiaTheme="minorEastAsia" w:hAnsiTheme="minorHAnsi"/>
            <w:b w:val="0"/>
            <w:caps w:val="0"/>
            <w:noProof/>
            <w:spacing w:val="0"/>
            <w:sz w:val="22"/>
            <w:szCs w:val="22"/>
            <w:lang w:eastAsia="cs-CZ"/>
          </w:rPr>
          <w:tab/>
        </w:r>
        <w:r w:rsidR="002216DD" w:rsidRPr="006B5CB1">
          <w:rPr>
            <w:rStyle w:val="Hypertextovodkaz"/>
          </w:rPr>
          <w:t>PŘÍLOHY</w:t>
        </w:r>
        <w:r w:rsidR="002216DD">
          <w:rPr>
            <w:noProof/>
            <w:webHidden/>
          </w:rPr>
          <w:tab/>
        </w:r>
        <w:r w:rsidR="002216DD">
          <w:rPr>
            <w:noProof/>
            <w:webHidden/>
          </w:rPr>
          <w:fldChar w:fldCharType="begin"/>
        </w:r>
        <w:r w:rsidR="002216DD">
          <w:rPr>
            <w:noProof/>
            <w:webHidden/>
          </w:rPr>
          <w:instrText xml:space="preserve"> PAGEREF _Toc134692576 \h </w:instrText>
        </w:r>
        <w:r w:rsidR="002216DD">
          <w:rPr>
            <w:noProof/>
            <w:webHidden/>
          </w:rPr>
        </w:r>
        <w:r w:rsidR="002216DD">
          <w:rPr>
            <w:noProof/>
            <w:webHidden/>
          </w:rPr>
          <w:fldChar w:fldCharType="separate"/>
        </w:r>
        <w:r w:rsidR="002216DD">
          <w:rPr>
            <w:noProof/>
            <w:webHidden/>
          </w:rPr>
          <w:t>11</w:t>
        </w:r>
        <w:r w:rsidR="002216DD">
          <w:rPr>
            <w:noProof/>
            <w:webHidden/>
          </w:rPr>
          <w:fldChar w:fldCharType="end"/>
        </w:r>
      </w:hyperlink>
    </w:p>
    <w:p w14:paraId="38F61DA4" w14:textId="3C50E104" w:rsidR="0069470F" w:rsidRDefault="00BD7E91" w:rsidP="00476F2F">
      <w:pPr>
        <w:pStyle w:val="Textbezodsazen"/>
      </w:pPr>
      <w:r>
        <w:fldChar w:fldCharType="end"/>
      </w:r>
    </w:p>
    <w:p w14:paraId="54DBE8A1" w14:textId="77777777" w:rsidR="00476F2F" w:rsidRDefault="00476F2F" w:rsidP="00476F2F">
      <w:pPr>
        <w:pStyle w:val="Textbezodsazen"/>
      </w:pPr>
    </w:p>
    <w:p w14:paraId="09AEEA02" w14:textId="77777777" w:rsidR="0069470F" w:rsidRDefault="0069470F" w:rsidP="005D7A71">
      <w:pPr>
        <w:pStyle w:val="Nadpisbezsl1-1"/>
        <w:outlineLvl w:val="0"/>
      </w:pPr>
      <w:bookmarkStart w:id="1" w:name="_Toc134692550"/>
      <w:r>
        <w:t>SEZNAM ZKRATEK</w:t>
      </w:r>
      <w:bookmarkEnd w:id="1"/>
    </w:p>
    <w:p w14:paraId="1653FE62" w14:textId="499EDFEF" w:rsidR="0069470F"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p w14:paraId="56E4832D" w14:textId="1D58F05D" w:rsidR="00585DAC" w:rsidRPr="003B5AAE" w:rsidRDefault="00585DAC" w:rsidP="0069470F">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170"/>
      </w:tblGrid>
      <w:tr w:rsidR="007E27B9" w:rsidRPr="00AD0C7B" w14:paraId="00BF5F09" w14:textId="77777777" w:rsidTr="002216DD">
        <w:tc>
          <w:tcPr>
            <w:tcW w:w="1560" w:type="dxa"/>
            <w:tcMar>
              <w:top w:w="28" w:type="dxa"/>
              <w:left w:w="0" w:type="dxa"/>
              <w:bottom w:w="28" w:type="dxa"/>
              <w:right w:w="0" w:type="dxa"/>
            </w:tcMar>
          </w:tcPr>
          <w:p w14:paraId="178A23CD" w14:textId="7B71266F" w:rsidR="007E27B9" w:rsidRPr="002216DD" w:rsidRDefault="00A74AD3" w:rsidP="002216DD">
            <w:pPr>
              <w:pStyle w:val="Zkratky1"/>
            </w:pPr>
            <w:r w:rsidRPr="002216DD">
              <w:rPr>
                <w:rStyle w:val="Tun"/>
                <w:b/>
              </w:rPr>
              <w:t>DDTS</w:t>
            </w:r>
            <w:r w:rsidR="002216DD">
              <w:rPr>
                <w:rStyle w:val="Tun"/>
                <w:b/>
              </w:rPr>
              <w:t xml:space="preserve"> </w:t>
            </w:r>
            <w:r w:rsidR="002216DD">
              <w:rPr>
                <w:rStyle w:val="Tun"/>
                <w:b/>
              </w:rPr>
              <w:tab/>
            </w:r>
          </w:p>
        </w:tc>
        <w:tc>
          <w:tcPr>
            <w:tcW w:w="7170" w:type="dxa"/>
            <w:tcMar>
              <w:top w:w="28" w:type="dxa"/>
              <w:left w:w="0" w:type="dxa"/>
              <w:bottom w:w="28" w:type="dxa"/>
              <w:right w:w="0" w:type="dxa"/>
            </w:tcMar>
          </w:tcPr>
          <w:p w14:paraId="298C26F5" w14:textId="5F31AE4D" w:rsidR="007E27B9" w:rsidRPr="006115D3" w:rsidRDefault="002216DD" w:rsidP="007D64DE">
            <w:pPr>
              <w:pStyle w:val="Zkratky2"/>
            </w:pPr>
            <w:r w:rsidRPr="002216DD">
              <w:t>Dálkový diagnostický technologický systém</w:t>
            </w:r>
          </w:p>
        </w:tc>
      </w:tr>
      <w:tr w:rsidR="007E27B9" w:rsidRPr="00AD0C7B" w14:paraId="7049A9D3" w14:textId="77777777" w:rsidTr="002216DD">
        <w:tc>
          <w:tcPr>
            <w:tcW w:w="1560" w:type="dxa"/>
            <w:tcMar>
              <w:top w:w="28" w:type="dxa"/>
              <w:left w:w="0" w:type="dxa"/>
              <w:bottom w:w="28" w:type="dxa"/>
              <w:right w:w="0" w:type="dxa"/>
            </w:tcMar>
          </w:tcPr>
          <w:p w14:paraId="48AD85D1" w14:textId="77777777" w:rsidR="007E27B9" w:rsidRPr="002216DD" w:rsidRDefault="007E27B9" w:rsidP="002216DD">
            <w:pPr>
              <w:pStyle w:val="Zkratky1"/>
            </w:pPr>
          </w:p>
        </w:tc>
        <w:tc>
          <w:tcPr>
            <w:tcW w:w="7170" w:type="dxa"/>
            <w:tcMar>
              <w:top w:w="28" w:type="dxa"/>
              <w:left w:w="0" w:type="dxa"/>
              <w:bottom w:w="28" w:type="dxa"/>
              <w:right w:w="0" w:type="dxa"/>
            </w:tcMar>
          </w:tcPr>
          <w:p w14:paraId="43F38532" w14:textId="77777777" w:rsidR="007E27B9" w:rsidRPr="006115D3" w:rsidRDefault="007E27B9" w:rsidP="007D64DE">
            <w:pPr>
              <w:pStyle w:val="Zkratky2"/>
            </w:pPr>
          </w:p>
        </w:tc>
      </w:tr>
    </w:tbl>
    <w:p w14:paraId="5504FB9D" w14:textId="77777777" w:rsidR="00AD0C7B" w:rsidRDefault="00AD0C7B">
      <w:r>
        <w:br w:type="page"/>
      </w:r>
    </w:p>
    <w:p w14:paraId="3B358888" w14:textId="77777777" w:rsidR="0069470F" w:rsidRDefault="0069470F" w:rsidP="007B293D">
      <w:pPr>
        <w:pStyle w:val="Nadpis2-1"/>
      </w:pPr>
      <w:bookmarkStart w:id="2" w:name="_Toc7077108"/>
      <w:bookmarkStart w:id="3" w:name="_Toc134692551"/>
      <w:r>
        <w:lastRenderedPageBreak/>
        <w:t xml:space="preserve">SPECIFIKACE </w:t>
      </w:r>
      <w:r w:rsidRPr="00BB2C9A">
        <w:t>PŘEDMĚTU</w:t>
      </w:r>
      <w:r>
        <w:t xml:space="preserve"> DÍLA</w:t>
      </w:r>
      <w:bookmarkEnd w:id="2"/>
      <w:bookmarkEnd w:id="3"/>
    </w:p>
    <w:p w14:paraId="0FC3A2B9" w14:textId="77777777" w:rsidR="0069470F" w:rsidRDefault="0069470F" w:rsidP="00CC396D">
      <w:pPr>
        <w:pStyle w:val="Nadpis2-2"/>
      </w:pPr>
      <w:bookmarkStart w:id="4" w:name="_Toc7077109"/>
      <w:bookmarkStart w:id="5" w:name="_Toc134692552"/>
      <w:r>
        <w:t>Účel a rozsah předmětu Díla</w:t>
      </w:r>
      <w:bookmarkEnd w:id="4"/>
      <w:bookmarkEnd w:id="5"/>
    </w:p>
    <w:p w14:paraId="5F465A76" w14:textId="77777777" w:rsidR="0069470F" w:rsidRDefault="0069470F" w:rsidP="0069470F">
      <w:pPr>
        <w:pStyle w:val="Text2-1"/>
      </w:pPr>
      <w:r>
        <w:t>Předmětem díla je zhotovení stavby „</w:t>
      </w:r>
      <w:r w:rsidR="00822AA5" w:rsidRPr="00822AA5">
        <w:t>Výstavba železniční zastávky Pardubice centrum</w:t>
      </w:r>
      <w:r>
        <w:t>“</w:t>
      </w:r>
      <w:r w:rsidR="00BD4129">
        <w:t>,</w:t>
      </w:r>
      <w:r>
        <w:t xml:space="preserve"> jejímž cílem je </w:t>
      </w:r>
      <w:r w:rsidR="00822AA5">
        <w:t xml:space="preserve">vybudování </w:t>
      </w:r>
      <w:r w:rsidR="00F56909">
        <w:t xml:space="preserve">nového místa </w:t>
      </w:r>
      <w:r w:rsidR="00AD7E34">
        <w:t>zastavení</w:t>
      </w:r>
      <w:r w:rsidR="00822AA5">
        <w:t xml:space="preserve"> pro umožnění pěšího dosahu centra města Pardubic ze směrů vlaků od Hradce Králové a Chrudimi.</w:t>
      </w:r>
      <w:r w:rsidR="00125885">
        <w:t xml:space="preserve"> </w:t>
      </w:r>
      <w:r w:rsidR="00F56909">
        <w:t xml:space="preserve">Nástupiště </w:t>
      </w:r>
      <w:r w:rsidR="00D41336">
        <w:t>bud</w:t>
      </w:r>
      <w:r w:rsidR="00F56909">
        <w:t>e ostrovní s</w:t>
      </w:r>
      <w:r w:rsidR="00D41336">
        <w:t xml:space="preserve"> bezbariérovými </w:t>
      </w:r>
      <w:r w:rsidR="00F56909">
        <w:t xml:space="preserve">přístupy z podchodu z ulice Sladkovského a z podjezdu z ulice Jana Palacha. Nástupní hrana </w:t>
      </w:r>
      <w:r w:rsidR="00D41336">
        <w:t>bude</w:t>
      </w:r>
      <w:r w:rsidR="00F56909">
        <w:t xml:space="preserve"> 550 mm nad temenem kolejnic. Součástí nástupiště </w:t>
      </w:r>
      <w:r w:rsidR="00D41336">
        <w:t>bude</w:t>
      </w:r>
      <w:r w:rsidR="00F56909">
        <w:t xml:space="preserve"> orientační a informační systém</w:t>
      </w:r>
      <w:r w:rsidR="00DE5A7B">
        <w:t>.</w:t>
      </w:r>
    </w:p>
    <w:p w14:paraId="2909571B" w14:textId="29C6A518" w:rsidR="00BA0DB6" w:rsidRPr="00D83480" w:rsidRDefault="00BA0DB6" w:rsidP="00B5235F">
      <w:pPr>
        <w:pStyle w:val="Text2-1"/>
      </w:pPr>
      <w:r w:rsidRPr="00024732">
        <w:t xml:space="preserve">Součástí díla je zajištění </w:t>
      </w:r>
      <w:r w:rsidRPr="00D83480">
        <w:t xml:space="preserve">publicity (viz </w:t>
      </w:r>
      <w:r w:rsidR="000F6847">
        <w:fldChar w:fldCharType="begin"/>
      </w:r>
      <w:r w:rsidR="000F6847">
        <w:instrText xml:space="preserve"> REF _Ref78270422 \r \h </w:instrText>
      </w:r>
      <w:r w:rsidR="000F6847">
        <w:fldChar w:fldCharType="separate"/>
      </w:r>
      <w:r w:rsidR="00F87589">
        <w:t>4.13</w:t>
      </w:r>
      <w:r w:rsidR="000F6847">
        <w:fldChar w:fldCharType="end"/>
      </w:r>
      <w:r w:rsidRPr="00D83480">
        <w:t xml:space="preserve"> těchto ZTP). </w:t>
      </w:r>
    </w:p>
    <w:p w14:paraId="665F7269" w14:textId="77777777" w:rsidR="0069470F" w:rsidRDefault="0069470F" w:rsidP="0069470F">
      <w:pPr>
        <w:pStyle w:val="Text2-1"/>
      </w:pPr>
      <w:r w:rsidRPr="00DB4332">
        <w:t>Rozsah Díla „</w:t>
      </w:r>
      <w:r w:rsidR="00DE5A7B" w:rsidRPr="00822AA5">
        <w:t>Výstavba železniční zastávky Pardubice centrum</w:t>
      </w:r>
      <w:r w:rsidRPr="00DB4332">
        <w:t>“ je</w:t>
      </w:r>
      <w:r w:rsidR="005C7C4C">
        <w:t>:</w:t>
      </w:r>
    </w:p>
    <w:p w14:paraId="76B50A8C" w14:textId="77777777" w:rsidR="001615A9" w:rsidRDefault="001615A9" w:rsidP="005354B7">
      <w:pPr>
        <w:pStyle w:val="Odrka1-1"/>
      </w:pPr>
      <w:r>
        <w:t>zhotovení stavby dle zadávací dokumentace,</w:t>
      </w:r>
    </w:p>
    <w:p w14:paraId="1A6285FD" w14:textId="77777777" w:rsidR="001615A9" w:rsidRDefault="001615A9" w:rsidP="005354B7">
      <w:pPr>
        <w:pStyle w:val="Odrka1-1"/>
      </w:pPr>
      <w:r>
        <w:t>zpracování Realizační dokumentace stavby,</w:t>
      </w:r>
    </w:p>
    <w:p w14:paraId="50BAE864" w14:textId="77777777" w:rsidR="001615A9" w:rsidRDefault="001615A9" w:rsidP="005354B7">
      <w:pPr>
        <w:pStyle w:val="Odrka1-1"/>
      </w:pPr>
      <w:r>
        <w:t>vypracování Dokumentace skutečného provedení stavby</w:t>
      </w:r>
      <w:r w:rsidR="00662411">
        <w:t xml:space="preserve"> včetně geodetické části</w:t>
      </w:r>
      <w:r w:rsidR="00941F4D">
        <w:t>.</w:t>
      </w:r>
    </w:p>
    <w:p w14:paraId="2D7227FC" w14:textId="77777777" w:rsidR="0069470F" w:rsidRDefault="0069470F" w:rsidP="0069470F">
      <w:pPr>
        <w:pStyle w:val="Nadpis2-2"/>
      </w:pPr>
      <w:bookmarkStart w:id="6" w:name="_Toc7077110"/>
      <w:bookmarkStart w:id="7" w:name="_Toc134692553"/>
      <w:r>
        <w:t>Umístění stavby</w:t>
      </w:r>
      <w:bookmarkEnd w:id="6"/>
      <w:bookmarkEnd w:id="7"/>
    </w:p>
    <w:p w14:paraId="0F74B85B" w14:textId="77777777" w:rsidR="0069470F" w:rsidRDefault="0069470F" w:rsidP="0069470F">
      <w:pPr>
        <w:pStyle w:val="Text2-1"/>
      </w:pPr>
      <w:r>
        <w:t xml:space="preserve">Stavba bude probíhat na trati </w:t>
      </w:r>
      <w:proofErr w:type="gramStart"/>
      <w:r w:rsidR="00E15FB8">
        <w:t>501A</w:t>
      </w:r>
      <w:proofErr w:type="gramEnd"/>
      <w:r w:rsidR="00E15FB8">
        <w:t xml:space="preserve"> km 304,624 a na trati 505C km -0,444</w:t>
      </w:r>
      <w:r w:rsidR="00416822">
        <w:t>, traťový úsek 1501, definiční úsek 1501JB</w:t>
      </w:r>
    </w:p>
    <w:p w14:paraId="0BD12B51" w14:textId="77777777" w:rsidR="005D64E5" w:rsidRDefault="005D64E5" w:rsidP="005D64E5">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5D64E5" w:rsidRPr="005A2CE9" w14:paraId="36B7B3B5" w14:textId="77777777" w:rsidTr="003B20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72777500" w14:textId="77777777" w:rsidR="005D64E5" w:rsidRPr="005A2CE9" w:rsidRDefault="005D64E5" w:rsidP="003B203D">
            <w:pPr>
              <w:pStyle w:val="Tabulka-7"/>
            </w:pPr>
            <w:r>
              <w:t>Označení (S-kód)</w:t>
            </w:r>
          </w:p>
        </w:tc>
        <w:tc>
          <w:tcPr>
            <w:tcW w:w="5131" w:type="dxa"/>
          </w:tcPr>
          <w:p w14:paraId="6BD07224" w14:textId="77777777" w:rsidR="005D64E5" w:rsidRPr="005A2CE9" w:rsidRDefault="005D64E5" w:rsidP="003B203D">
            <w:pPr>
              <w:pStyle w:val="Tabulka-7"/>
              <w:cnfStyle w:val="100000000000" w:firstRow="1" w:lastRow="0" w:firstColumn="0" w:lastColumn="0" w:oddVBand="0" w:evenVBand="0" w:oddHBand="0" w:evenHBand="0" w:firstRowFirstColumn="0" w:firstRowLastColumn="0" w:lastRowFirstColumn="0" w:lastRowLastColumn="0"/>
            </w:pPr>
            <w:r w:rsidRPr="00024525">
              <w:t>S</w:t>
            </w:r>
            <w:r w:rsidR="00DE5A7B" w:rsidRPr="00024525">
              <w:t>622000607</w:t>
            </w:r>
          </w:p>
        </w:tc>
      </w:tr>
      <w:tr w:rsidR="005D64E5" w:rsidRPr="005A2CE9" w14:paraId="6A9FA747"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4075FE7F" w14:textId="77777777" w:rsidR="005D64E5" w:rsidRPr="005A2CE9" w:rsidRDefault="005D64E5" w:rsidP="003B203D">
            <w:pPr>
              <w:pStyle w:val="Tabulka-7"/>
            </w:pPr>
            <w:r>
              <w:t>Kraj</w:t>
            </w:r>
          </w:p>
        </w:tc>
        <w:tc>
          <w:tcPr>
            <w:tcW w:w="5131" w:type="dxa"/>
          </w:tcPr>
          <w:p w14:paraId="09B11C84" w14:textId="77777777" w:rsidR="005D64E5" w:rsidRPr="005A2CE9" w:rsidRDefault="00E15FB8" w:rsidP="003B203D">
            <w:pPr>
              <w:pStyle w:val="Tabulka-7"/>
              <w:cnfStyle w:val="000000000000" w:firstRow="0" w:lastRow="0" w:firstColumn="0" w:lastColumn="0" w:oddVBand="0" w:evenVBand="0" w:oddHBand="0" w:evenHBand="0" w:firstRowFirstColumn="0" w:firstRowLastColumn="0" w:lastRowFirstColumn="0" w:lastRowLastColumn="0"/>
            </w:pPr>
            <w:r>
              <w:t>Pardubický</w:t>
            </w:r>
          </w:p>
        </w:tc>
      </w:tr>
      <w:tr w:rsidR="005D64E5" w:rsidRPr="005A2CE9" w14:paraId="472AD058"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09E138E5" w14:textId="77777777" w:rsidR="005D64E5" w:rsidRPr="005A2CE9" w:rsidRDefault="005D64E5" w:rsidP="003B203D">
            <w:pPr>
              <w:pStyle w:val="Tabulka-7"/>
            </w:pPr>
            <w:r>
              <w:t>Okres</w:t>
            </w:r>
          </w:p>
        </w:tc>
        <w:tc>
          <w:tcPr>
            <w:tcW w:w="5131" w:type="dxa"/>
          </w:tcPr>
          <w:p w14:paraId="20506476" w14:textId="77777777" w:rsidR="005D64E5" w:rsidRPr="005A2CE9" w:rsidRDefault="00E15FB8" w:rsidP="003B203D">
            <w:pPr>
              <w:pStyle w:val="Tabulka-7"/>
              <w:cnfStyle w:val="000000000000" w:firstRow="0" w:lastRow="0" w:firstColumn="0" w:lastColumn="0" w:oddVBand="0" w:evenVBand="0" w:oddHBand="0" w:evenHBand="0" w:firstRowFirstColumn="0" w:firstRowLastColumn="0" w:lastRowFirstColumn="0" w:lastRowLastColumn="0"/>
            </w:pPr>
            <w:r>
              <w:t>Pardubice</w:t>
            </w:r>
          </w:p>
        </w:tc>
      </w:tr>
      <w:tr w:rsidR="005D64E5" w:rsidRPr="005A2CE9" w14:paraId="7B7041AD"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508792C4" w14:textId="77777777" w:rsidR="005D64E5" w:rsidRPr="005A2CE9" w:rsidRDefault="005D64E5" w:rsidP="003B203D">
            <w:pPr>
              <w:pStyle w:val="Tabulka-7"/>
            </w:pPr>
            <w:r>
              <w:t>Katastrální území</w:t>
            </w:r>
          </w:p>
        </w:tc>
        <w:tc>
          <w:tcPr>
            <w:tcW w:w="5131" w:type="dxa"/>
          </w:tcPr>
          <w:p w14:paraId="7C163806" w14:textId="77777777" w:rsidR="005D64E5" w:rsidRPr="005A2CE9" w:rsidRDefault="00E15FB8" w:rsidP="003B203D">
            <w:pPr>
              <w:pStyle w:val="Tabulka-7"/>
              <w:cnfStyle w:val="000000000000" w:firstRow="0" w:lastRow="0" w:firstColumn="0" w:lastColumn="0" w:oddVBand="0" w:evenVBand="0" w:oddHBand="0" w:evenHBand="0" w:firstRowFirstColumn="0" w:firstRowLastColumn="0" w:lastRowFirstColumn="0" w:lastRowLastColumn="0"/>
            </w:pPr>
            <w:r>
              <w:t>Pardubice</w:t>
            </w:r>
          </w:p>
        </w:tc>
      </w:tr>
      <w:tr w:rsidR="005D64E5" w:rsidRPr="005A2CE9" w14:paraId="72481632" w14:textId="77777777" w:rsidTr="003B203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C9481A9" w14:textId="77777777" w:rsidR="005D64E5" w:rsidRPr="005A2CE9" w:rsidRDefault="005D64E5" w:rsidP="003B203D">
            <w:pPr>
              <w:pStyle w:val="Tabulka-7"/>
            </w:pPr>
            <w:r>
              <w:t xml:space="preserve">Správce </w:t>
            </w:r>
          </w:p>
        </w:tc>
        <w:tc>
          <w:tcPr>
            <w:tcW w:w="5131" w:type="dxa"/>
          </w:tcPr>
          <w:p w14:paraId="083EF4F5" w14:textId="77777777" w:rsidR="005D64E5" w:rsidRPr="005A2CE9" w:rsidRDefault="005D64E5" w:rsidP="003B203D">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E15FB8">
              <w:t>Hradec Králové</w:t>
            </w:r>
          </w:p>
        </w:tc>
      </w:tr>
    </w:tbl>
    <w:p w14:paraId="52886909" w14:textId="77777777" w:rsidR="005D64E5" w:rsidRDefault="005D64E5" w:rsidP="005D64E5">
      <w:pPr>
        <w:pStyle w:val="TextbezslBEZMEZER"/>
      </w:pPr>
    </w:p>
    <w:p w14:paraId="56325543" w14:textId="77777777" w:rsidR="0069470F" w:rsidRDefault="0069470F" w:rsidP="0069470F">
      <w:pPr>
        <w:pStyle w:val="Nadpis2-1"/>
      </w:pPr>
      <w:bookmarkStart w:id="8" w:name="_Toc7077111"/>
      <w:bookmarkStart w:id="9" w:name="_Toc134692554"/>
      <w:r>
        <w:t>PŘEHLED VÝCHOZÍCH PODKLADŮ</w:t>
      </w:r>
      <w:bookmarkEnd w:id="8"/>
      <w:bookmarkEnd w:id="9"/>
    </w:p>
    <w:p w14:paraId="63FDC0C2" w14:textId="77777777" w:rsidR="0069470F" w:rsidRDefault="0069470F" w:rsidP="0069470F">
      <w:pPr>
        <w:pStyle w:val="Nadpis2-2"/>
      </w:pPr>
      <w:bookmarkStart w:id="10" w:name="_Toc7077112"/>
      <w:bookmarkStart w:id="11" w:name="_Toc134692555"/>
      <w:r>
        <w:t>Projektová dokumentace</w:t>
      </w:r>
      <w:bookmarkEnd w:id="10"/>
      <w:bookmarkEnd w:id="11"/>
    </w:p>
    <w:p w14:paraId="18D8AF04" w14:textId="77777777" w:rsidR="0069470F" w:rsidRDefault="0069470F" w:rsidP="0069470F">
      <w:pPr>
        <w:pStyle w:val="Text2-1"/>
      </w:pPr>
      <w:r>
        <w:t xml:space="preserve">Projektová dokumentace </w:t>
      </w:r>
      <w:r w:rsidR="005F5596">
        <w:t xml:space="preserve">DÚSP a PDPS </w:t>
      </w:r>
      <w:r>
        <w:t>„</w:t>
      </w:r>
      <w:r w:rsidR="00416822" w:rsidRPr="00822AA5">
        <w:t>Výstavba železniční zastávky Pardubice centrum</w:t>
      </w:r>
      <w:r>
        <w:t xml:space="preserve">“, zpracovatel </w:t>
      </w:r>
      <w:r w:rsidR="00416822">
        <w:t>SUDOP PRAHA a.s.</w:t>
      </w:r>
      <w:r>
        <w:t>, datum</w:t>
      </w:r>
      <w:r w:rsidR="00416822">
        <w:t xml:space="preserve"> 07/2022</w:t>
      </w:r>
    </w:p>
    <w:p w14:paraId="4BBEEC71" w14:textId="77777777" w:rsidR="0094574A" w:rsidRDefault="0094574A" w:rsidP="0094574A">
      <w:pPr>
        <w:pStyle w:val="Textbezslovn"/>
      </w:pPr>
      <w:r>
        <w:t>Zhotovitel po uzavření SOD obdrží elektronickou podobu Projektové dokumentace v otevřené formě.</w:t>
      </w:r>
    </w:p>
    <w:p w14:paraId="76818988" w14:textId="77777777" w:rsidR="0069470F" w:rsidRDefault="0069470F" w:rsidP="0069470F">
      <w:pPr>
        <w:pStyle w:val="Nadpis2-2"/>
      </w:pPr>
      <w:bookmarkStart w:id="12" w:name="_Toc7077113"/>
      <w:bookmarkStart w:id="13" w:name="_Toc134692556"/>
      <w:r>
        <w:t>Související dokumentace</w:t>
      </w:r>
      <w:bookmarkEnd w:id="12"/>
      <w:bookmarkEnd w:id="13"/>
    </w:p>
    <w:p w14:paraId="5AEE60A0" w14:textId="77777777" w:rsidR="0069470F" w:rsidRPr="00416822" w:rsidRDefault="0069470F" w:rsidP="0069470F">
      <w:pPr>
        <w:pStyle w:val="Text2-1"/>
      </w:pPr>
      <w:r>
        <w:t>S</w:t>
      </w:r>
      <w:r w:rsidR="00416822">
        <w:t>polečné</w:t>
      </w:r>
      <w:r>
        <w:t xml:space="preserve"> povolení čj.: </w:t>
      </w:r>
      <w:r w:rsidR="00416822">
        <w:t>DUCR-28268/22/</w:t>
      </w:r>
      <w:proofErr w:type="spellStart"/>
      <w:r w:rsidR="00416822">
        <w:t>Bn</w:t>
      </w:r>
      <w:proofErr w:type="spellEnd"/>
      <w:r w:rsidR="00416822">
        <w:t xml:space="preserve"> </w:t>
      </w:r>
      <w:r>
        <w:t xml:space="preserve">ze dne </w:t>
      </w:r>
      <w:r w:rsidR="00416822" w:rsidRPr="00416822">
        <w:t>16.5.2022</w:t>
      </w:r>
      <w:r w:rsidRPr="00416822">
        <w:t xml:space="preserve"> </w:t>
      </w:r>
    </w:p>
    <w:p w14:paraId="05FDB1B8" w14:textId="77777777" w:rsidR="0069470F" w:rsidRDefault="0069470F" w:rsidP="0069470F">
      <w:pPr>
        <w:pStyle w:val="Nadpis2-1"/>
      </w:pPr>
      <w:bookmarkStart w:id="14" w:name="_Toc7077114"/>
      <w:bookmarkStart w:id="15" w:name="_Toc134692557"/>
      <w:r>
        <w:t>KOORDINACE S JINÝMI STAVBAMI</w:t>
      </w:r>
      <w:bookmarkEnd w:id="14"/>
      <w:bookmarkEnd w:id="15"/>
      <w:r>
        <w:t xml:space="preserve"> </w:t>
      </w:r>
    </w:p>
    <w:p w14:paraId="7097A048" w14:textId="77777777" w:rsidR="0069470F" w:rsidRDefault="0069470F" w:rsidP="0069470F">
      <w:pPr>
        <w:pStyle w:val="Text2-1"/>
      </w:pPr>
      <w:r>
        <w:t xml:space="preserve">Zhotovení stavby musí být provedeno v koordinaci s připravovanými, případně aktuálně realizovanými </w:t>
      </w:r>
      <w:proofErr w:type="gramStart"/>
      <w:r>
        <w:t>akcemi</w:t>
      </w:r>
      <w:proofErr w:type="gramEnd"/>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03ECCC17" w14:textId="77777777" w:rsidR="0069470F" w:rsidRPr="00DD2B1F" w:rsidRDefault="0069470F" w:rsidP="0069470F">
      <w:pPr>
        <w:pStyle w:val="Text2-1"/>
      </w:pPr>
      <w:bookmarkStart w:id="16" w:name="_Ref134606329"/>
      <w:r w:rsidRPr="00DD2B1F">
        <w:t>Koordinace musí probíhat zejména s níže uveden</w:t>
      </w:r>
      <w:r w:rsidR="005D0DC4">
        <w:t>ou</w:t>
      </w:r>
      <w:r w:rsidRPr="00DD2B1F">
        <w:t xml:space="preserve"> investic</w:t>
      </w:r>
      <w:r w:rsidR="005D0DC4">
        <w:t>í</w:t>
      </w:r>
      <w:r w:rsidRPr="00DD2B1F">
        <w:t>:</w:t>
      </w:r>
      <w:bookmarkEnd w:id="16"/>
    </w:p>
    <w:p w14:paraId="2E5E516B" w14:textId="37B99687" w:rsidR="0069470F" w:rsidRPr="00892B59" w:rsidRDefault="00892B59" w:rsidP="00A360CB">
      <w:pPr>
        <w:pStyle w:val="Odstavec1-1a"/>
        <w:numPr>
          <w:ilvl w:val="0"/>
          <w:numId w:val="5"/>
        </w:numPr>
        <w:spacing w:after="120"/>
      </w:pPr>
      <w:r w:rsidRPr="00892B59">
        <w:t>Modernizace železničního uzlu Pardubice</w:t>
      </w:r>
      <w:r w:rsidR="00197203">
        <w:t xml:space="preserve">, </w:t>
      </w:r>
      <w:r w:rsidR="00024732">
        <w:t>investor Správa železnic, státní organizace</w:t>
      </w:r>
      <w:r w:rsidR="001F4F61">
        <w:t xml:space="preserve"> (dále jen „SŽ“)</w:t>
      </w:r>
      <w:r w:rsidR="00024732">
        <w:t>, realizace 9/2020-</w:t>
      </w:r>
      <w:r w:rsidR="00DD2B1F">
        <w:t>5/</w:t>
      </w:r>
      <w:r w:rsidR="00024732">
        <w:t>2024</w:t>
      </w:r>
    </w:p>
    <w:p w14:paraId="73663F26" w14:textId="77777777" w:rsidR="0069470F" w:rsidRDefault="00F67D41" w:rsidP="0069470F">
      <w:pPr>
        <w:pStyle w:val="Nadpis2-1"/>
      </w:pPr>
      <w:bookmarkStart w:id="17" w:name="_Toc7077115"/>
      <w:bookmarkStart w:id="18" w:name="_Toc134692558"/>
      <w:r>
        <w:lastRenderedPageBreak/>
        <w:t xml:space="preserve">POŽADAVKY NA </w:t>
      </w:r>
      <w:r w:rsidR="0069470F" w:rsidRPr="00EC2E51">
        <w:t>TECHNICKÉ</w:t>
      </w:r>
      <w:r w:rsidR="0069470F">
        <w:t xml:space="preserve"> </w:t>
      </w:r>
      <w:r>
        <w:t xml:space="preserve">ŘEŠENÍ </w:t>
      </w:r>
      <w:r w:rsidR="0069470F">
        <w:t>A PROVEDENÍ DÍLA</w:t>
      </w:r>
      <w:bookmarkEnd w:id="17"/>
      <w:bookmarkEnd w:id="18"/>
    </w:p>
    <w:p w14:paraId="3491875F" w14:textId="77777777" w:rsidR="0069470F" w:rsidRDefault="0069470F" w:rsidP="0069470F">
      <w:pPr>
        <w:pStyle w:val="Nadpis2-2"/>
      </w:pPr>
      <w:bookmarkStart w:id="19" w:name="_Toc7077116"/>
      <w:bookmarkStart w:id="20" w:name="_Toc134692559"/>
      <w:r>
        <w:t>Všeobecně</w:t>
      </w:r>
      <w:bookmarkEnd w:id="19"/>
      <w:bookmarkEnd w:id="20"/>
    </w:p>
    <w:p w14:paraId="67969D36" w14:textId="5F4936E7" w:rsidR="00513DC3" w:rsidRPr="003B203D" w:rsidRDefault="00513DC3" w:rsidP="00E16778">
      <w:pPr>
        <w:pStyle w:val="Text2-1"/>
      </w:pPr>
      <w:r w:rsidRPr="003B203D">
        <w:t>Odstavec 7.3.2</w:t>
      </w:r>
      <w:r w:rsidR="00B642C1" w:rsidRPr="003B203D">
        <w:t xml:space="preserve"> a 7.3.3</w:t>
      </w:r>
      <w:r w:rsidRPr="003B203D">
        <w:t xml:space="preserve"> ve VTP/R-F/1</w:t>
      </w:r>
      <w:r w:rsidR="00197203">
        <w:t>6</w:t>
      </w:r>
      <w:r w:rsidRPr="003B203D">
        <w:t>/22 se ruší a nahrazuje se následujícím</w:t>
      </w:r>
      <w:r w:rsidR="00B642C1" w:rsidRPr="003B203D">
        <w:t>i odstavci</w:t>
      </w:r>
      <w:r w:rsidRPr="003B203D">
        <w:t xml:space="preserve">: </w:t>
      </w:r>
    </w:p>
    <w:p w14:paraId="181A19A1" w14:textId="0F215718" w:rsidR="00A623CF" w:rsidRPr="003B203D" w:rsidRDefault="00513DC3" w:rsidP="00513DC3">
      <w:pPr>
        <w:pStyle w:val="Textbezslovn"/>
        <w:tabs>
          <w:tab w:val="left" w:pos="1701"/>
        </w:tabs>
        <w:ind w:left="1701" w:hanging="964"/>
      </w:pPr>
      <w:r w:rsidRPr="003B203D">
        <w:t>7.3.2</w:t>
      </w:r>
      <w:r w:rsidRPr="003B203D">
        <w:tab/>
        <w:t xml:space="preserve">Zhotovitel </w:t>
      </w:r>
      <w:r w:rsidR="00A623CF" w:rsidRPr="003B203D">
        <w:t xml:space="preserve">vždy </w:t>
      </w:r>
      <w:r w:rsidRPr="003B203D">
        <w:t xml:space="preserve">předloží </w:t>
      </w:r>
      <w:r w:rsidR="00675F82">
        <w:t>Objednateli</w:t>
      </w:r>
      <w:r w:rsidRPr="003B203D">
        <w:t xml:space="preserve"> před převzetím části Díla nebo Díla, jako podklad ke kolaudačnímu souhlasu nebo kolaudačnímu rozhodnutí doklady o</w:t>
      </w:r>
      <w:r w:rsidR="00675F82">
        <w:t> </w:t>
      </w:r>
      <w:r w:rsidRPr="003B203D">
        <w:t xml:space="preserve">nakládání s odpady. </w:t>
      </w:r>
      <w:r w:rsidR="00A623CF" w:rsidRPr="003B203D">
        <w:rPr>
          <w:rStyle w:val="fontstyle01"/>
        </w:rPr>
        <w:t>Součástí těchto dokladů budou zejména evidence o</w:t>
      </w:r>
      <w:r w:rsidR="00675F82">
        <w:rPr>
          <w:rStyle w:val="fontstyle01"/>
        </w:rPr>
        <w:t> </w:t>
      </w:r>
      <w:r w:rsidR="00A623CF" w:rsidRPr="003B203D">
        <w:rPr>
          <w:rStyle w:val="fontstyle01"/>
        </w:rPr>
        <w:t xml:space="preserve">druzích a množství odpadů, evidence o množství a druzích recyklovaných stavebních a demoličních odpadů, odpadů předaných k recyklaci na recyklační závod, evidence o množství a druzích </w:t>
      </w:r>
      <w:proofErr w:type="spellStart"/>
      <w:r w:rsidR="00A623CF" w:rsidRPr="003B203D">
        <w:rPr>
          <w:rStyle w:val="fontstyle01"/>
        </w:rPr>
        <w:t>výzisku</w:t>
      </w:r>
      <w:proofErr w:type="spellEnd"/>
      <w:r w:rsidR="00A623CF" w:rsidRPr="003B203D">
        <w:rPr>
          <w:rStyle w:val="fontstyle01"/>
        </w:rPr>
        <w:t>, včetně evidence o jejich uskladnění, využití nebo odstranění, a to včetně provozovatelů zařízení určeného pro nakládání s odpady, jimž byly odpady předány.</w:t>
      </w:r>
    </w:p>
    <w:p w14:paraId="3C55F660" w14:textId="77777777" w:rsidR="00513DC3" w:rsidRPr="00C653C9" w:rsidRDefault="008D3B40" w:rsidP="001C42C3">
      <w:pPr>
        <w:pStyle w:val="Textbezslovn"/>
        <w:tabs>
          <w:tab w:val="left" w:pos="1701"/>
        </w:tabs>
        <w:ind w:left="1701" w:hanging="964"/>
      </w:pPr>
      <w:r w:rsidRPr="003B203D">
        <w:t>7.3.3</w:t>
      </w:r>
      <w:r w:rsidR="00A623CF" w:rsidRPr="003B203D">
        <w:tab/>
      </w:r>
      <w:r w:rsidRPr="003B203D">
        <w:t xml:space="preserve">Zhotovitel zpracuje </w:t>
      </w:r>
      <w:r w:rsidRPr="003B203D">
        <w:rPr>
          <w:b/>
        </w:rPr>
        <w:t>Závěrečnou zpráv</w:t>
      </w:r>
      <w:r w:rsidR="0026737C" w:rsidRPr="003B203D">
        <w:rPr>
          <w:b/>
        </w:rPr>
        <w:t>u</w:t>
      </w:r>
      <w:r w:rsidRPr="003B203D">
        <w:rPr>
          <w:b/>
        </w:rPr>
        <w:t xml:space="preserve"> odpadového hospodářství stavby</w:t>
      </w:r>
      <w:r w:rsidRPr="003B203D">
        <w:t xml:space="preserve"> podle závazné osnovy uvedené v Příloze B.1 směrnice SŽ SM096, Směrnice pro nakládání s odpady, čj. 36061/2022-SŽ-GŘ-O15 ze dne 1. 6. 2022 (dále jen „SŽ SM096“)</w:t>
      </w:r>
      <w:r w:rsidR="005E1297" w:rsidRPr="003B203D">
        <w:t xml:space="preserve">, včetně </w:t>
      </w:r>
      <w:r w:rsidR="005E1297" w:rsidRPr="003B203D">
        <w:rPr>
          <w:b/>
        </w:rPr>
        <w:t>Výkazu o předcházení vzniku odpadu a nakládání s odpady</w:t>
      </w:r>
      <w:r w:rsidR="005E1297" w:rsidRPr="003B203D">
        <w:t xml:space="preserve"> dle Přílohy B.2 směrnice SŽ SM096.“</w:t>
      </w:r>
    </w:p>
    <w:p w14:paraId="48D9A641" w14:textId="77777777" w:rsidR="00097F20" w:rsidRPr="00097F20" w:rsidRDefault="00097F20" w:rsidP="00097F20">
      <w:pPr>
        <w:numPr>
          <w:ilvl w:val="2"/>
          <w:numId w:val="10"/>
        </w:numPr>
        <w:spacing w:after="120" w:line="264" w:lineRule="auto"/>
        <w:jc w:val="both"/>
        <w:rPr>
          <w:sz w:val="18"/>
          <w:szCs w:val="18"/>
        </w:rPr>
      </w:pPr>
      <w:r w:rsidRPr="00097F20">
        <w:rPr>
          <w:sz w:val="18"/>
          <w:szCs w:val="18"/>
        </w:rPr>
        <w:t>Třetí odrážka odst. (6) v Kapitole 1 TKP se ruší a nahrazuje se následujícím textem:</w:t>
      </w:r>
    </w:p>
    <w:p w14:paraId="60CBDC3C" w14:textId="18A64843" w:rsidR="00097F20" w:rsidRPr="00097F20" w:rsidRDefault="00097F20" w:rsidP="00097F20">
      <w:pPr>
        <w:pStyle w:val="Textbezslovn"/>
      </w:pPr>
      <w:r w:rsidRPr="00097F20">
        <w:t xml:space="preserve">• kompletní dokumentace Stavby ve struktuře </w:t>
      </w:r>
      <w:proofErr w:type="spellStart"/>
      <w:r w:rsidRPr="00097F20">
        <w:t>TreeInfo</w:t>
      </w:r>
      <w:proofErr w:type="spellEnd"/>
      <w:r w:rsidRPr="00097F20">
        <w:t xml:space="preserve">, resp. </w:t>
      </w:r>
      <w:proofErr w:type="spellStart"/>
      <w:r w:rsidRPr="00097F20">
        <w:t>InvestDokument</w:t>
      </w:r>
      <w:proofErr w:type="spellEnd"/>
      <w:r w:rsidRPr="00097F20">
        <w:t>, v otevřené a uzavřené formě,“</w:t>
      </w:r>
    </w:p>
    <w:p w14:paraId="07CCD4B9" w14:textId="2C565BC7" w:rsidR="005956C4" w:rsidRDefault="005956C4" w:rsidP="005956C4">
      <w:pPr>
        <w:pStyle w:val="Text2-1"/>
      </w:pPr>
      <w:r>
        <w:t xml:space="preserve">Do uveřejnění Zadávací dokumentace uzavřel Objednatel níže uvedené nájemní smlouvy: </w:t>
      </w:r>
      <w:r w:rsidR="00D32C38" w:rsidRPr="001C725F">
        <w:t>Dodatek č.</w:t>
      </w:r>
      <w:r w:rsidR="000F6847">
        <w:t> </w:t>
      </w:r>
      <w:r w:rsidR="00D32C38" w:rsidRPr="001C725F">
        <w:t>1 k</w:t>
      </w:r>
      <w:r w:rsidR="001C725F" w:rsidRPr="001C725F">
        <w:t> </w:t>
      </w:r>
      <w:r w:rsidR="00D32C38" w:rsidRPr="001C725F">
        <w:t>doho</w:t>
      </w:r>
      <w:r w:rsidR="001C725F" w:rsidRPr="001C725F">
        <w:t>dě o podmínkách realizace stavby Č.:</w:t>
      </w:r>
      <w:r w:rsidR="000F6847">
        <w:t> </w:t>
      </w:r>
      <w:r w:rsidR="001C725F" w:rsidRPr="001C725F">
        <w:t>58701/19, Č.:</w:t>
      </w:r>
      <w:r w:rsidR="000F6847">
        <w:t> </w:t>
      </w:r>
      <w:r w:rsidR="001C725F" w:rsidRPr="001C725F">
        <w:t>SŽ</w:t>
      </w:r>
      <w:r w:rsidR="000F6847">
        <w:t> </w:t>
      </w:r>
      <w:r w:rsidR="001C725F" w:rsidRPr="001C725F">
        <w:t>E617-S-1273/2020 a Dodatek č.</w:t>
      </w:r>
      <w:r w:rsidR="000F6847">
        <w:t> </w:t>
      </w:r>
      <w:r w:rsidR="001C725F" w:rsidRPr="001C725F">
        <w:t>1 ke SMLOUVĚ O PRÁVU PROVÉST STAVBU č.</w:t>
      </w:r>
      <w:r w:rsidR="000F6847">
        <w:t> </w:t>
      </w:r>
      <w:r w:rsidR="001C725F" w:rsidRPr="001C725F">
        <w:t>sml</w:t>
      </w:r>
      <w:r w:rsidR="002216DD">
        <w:t>ouvy</w:t>
      </w:r>
      <w:r w:rsidR="001C725F" w:rsidRPr="001C725F">
        <w:t xml:space="preserve"> CES SŽ. E617-S-4684/2019 a SPPS/0025/2017 ze dne 15.</w:t>
      </w:r>
      <w:r w:rsidR="000F6847">
        <w:t xml:space="preserve"> </w:t>
      </w:r>
      <w:r w:rsidR="001C725F" w:rsidRPr="001C725F">
        <w:t>5.</w:t>
      </w:r>
      <w:r w:rsidR="000F6847">
        <w:t xml:space="preserve"> </w:t>
      </w:r>
      <w:r w:rsidR="001C725F" w:rsidRPr="001C725F">
        <w:t>2020</w:t>
      </w:r>
      <w:r w:rsidRPr="001C725F">
        <w:t>.</w:t>
      </w:r>
      <w:r>
        <w:t xml:space="preserve"> Práva a</w:t>
      </w:r>
      <w:r w:rsidR="000F6847">
        <w:t> </w:t>
      </w:r>
      <w:r>
        <w:t>povinnosti z těchto uzavřených smluv Zhotovitel tímto přijímá a zavazuje se užívat předmětné nemovitosti v souladu s podmínkami uzavřených smluv.</w:t>
      </w:r>
    </w:p>
    <w:p w14:paraId="58097866" w14:textId="77777777" w:rsidR="00FB2D7B" w:rsidRPr="00A74AD3" w:rsidRDefault="00FB2D7B" w:rsidP="00FB2D7B">
      <w:pPr>
        <w:pStyle w:val="Text2-1"/>
      </w:pPr>
      <w:bookmarkStart w:id="21" w:name="_Toc7077117"/>
      <w:r w:rsidRPr="00A74AD3">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7E5CCDEC" w14:textId="77777777" w:rsidR="0069470F" w:rsidRDefault="0069470F" w:rsidP="0069470F">
      <w:pPr>
        <w:pStyle w:val="Nadpis2-2"/>
      </w:pPr>
      <w:bookmarkStart w:id="22" w:name="_Toc134692560"/>
      <w:r>
        <w:t>Zeměměřická činnost zhotovitele</w:t>
      </w:r>
      <w:bookmarkEnd w:id="21"/>
      <w:bookmarkEnd w:id="22"/>
    </w:p>
    <w:p w14:paraId="4954D404" w14:textId="77777777" w:rsidR="00662411" w:rsidRDefault="00662411" w:rsidP="00662411">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56566BE7" w14:textId="77777777" w:rsidR="0069470F" w:rsidRDefault="00662411" w:rsidP="001C725F">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4C765D93" w14:textId="77777777" w:rsidR="0069470F" w:rsidRDefault="0069470F" w:rsidP="0069470F">
      <w:pPr>
        <w:pStyle w:val="Nadpis2-2"/>
      </w:pPr>
      <w:bookmarkStart w:id="23" w:name="_Toc7077118"/>
      <w:bookmarkStart w:id="24" w:name="_Toc134692561"/>
      <w:r>
        <w:t>Doklady pře</w:t>
      </w:r>
      <w:r w:rsidR="00A76782">
        <w:t>d</w:t>
      </w:r>
      <w:r>
        <w:t>kládané zhotovitelem</w:t>
      </w:r>
      <w:bookmarkEnd w:id="23"/>
      <w:bookmarkEnd w:id="24"/>
    </w:p>
    <w:p w14:paraId="73F0B660" w14:textId="77777777" w:rsidR="00554C2B" w:rsidRDefault="00EB0A09" w:rsidP="00EB0A09">
      <w:pPr>
        <w:pStyle w:val="Text2-1"/>
      </w:pPr>
      <w:r w:rsidRPr="00EB0A09">
        <w:t>Pokud již Zhotovitel nepředložil dále uvedené doklady pře</w:t>
      </w:r>
      <w:r w:rsidR="001C725F">
        <w:t>d</w:t>
      </w:r>
      <w:r w:rsidRPr="00EB0A09">
        <w:t xml:space="preserv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7491893E" w14:textId="77777777" w:rsidR="004166E6" w:rsidRPr="004166E6" w:rsidRDefault="004166E6" w:rsidP="004166E6">
      <w:pPr>
        <w:pStyle w:val="Text2-1"/>
      </w:pPr>
      <w:r w:rsidRPr="004166E6">
        <w:lastRenderedPageBreak/>
        <w:t xml:space="preserve">Zhotovitel doloží </w:t>
      </w:r>
      <w:r w:rsidRPr="004166E6">
        <w:rPr>
          <w:b/>
        </w:rPr>
        <w:t>mimo jiné</w:t>
      </w:r>
      <w:r w:rsidRPr="004166E6">
        <w:t xml:space="preserve"> před zahájením prací na železniční dopravní cestě prosté kopie dokladů o kvalifikaci zhotovitelů dle Předpisu o odborné způsobilosti a znalosti osob při provozování dráhy a drážní dopravy SŽ Zam1, v platném znění:</w:t>
      </w:r>
    </w:p>
    <w:p w14:paraId="0E4AFFD8" w14:textId="77777777" w:rsidR="00737D58" w:rsidRPr="008C42AE" w:rsidRDefault="00737D58" w:rsidP="008C42AE">
      <w:pPr>
        <w:autoSpaceDE w:val="0"/>
        <w:autoSpaceDN w:val="0"/>
        <w:spacing w:after="0" w:line="240" w:lineRule="auto"/>
        <w:ind w:left="315" w:firstLine="394"/>
        <w:jc w:val="both"/>
        <w:rPr>
          <w:rFonts w:eastAsia="Times New Roman" w:cs="Arial"/>
          <w:iCs/>
          <w:lang w:eastAsia="cs-CZ"/>
        </w:rPr>
      </w:pPr>
      <w:r w:rsidRPr="008C42AE">
        <w:rPr>
          <w:rFonts w:eastAsia="Times New Roman" w:cs="Arial"/>
          <w:iCs/>
          <w:lang w:eastAsia="cs-CZ"/>
        </w:rPr>
        <w:t>Odborné zkoušky pro odbornosti</w:t>
      </w:r>
      <w:r w:rsidR="008C42AE" w:rsidRPr="008C42AE">
        <w:rPr>
          <w:rFonts w:eastAsia="Times New Roman" w:cs="Arial"/>
          <w:iCs/>
          <w:lang w:eastAsia="cs-CZ"/>
        </w:rPr>
        <w:t>:</w:t>
      </w:r>
      <w:r w:rsidRPr="008C42AE">
        <w:rPr>
          <w:rFonts w:eastAsia="Times New Roman" w:cs="Arial"/>
          <w:iCs/>
          <w:lang w:eastAsia="cs-CZ"/>
        </w:rPr>
        <w:t xml:space="preserve"> </w:t>
      </w:r>
    </w:p>
    <w:p w14:paraId="6E45BFBB" w14:textId="2388D0E7" w:rsidR="00737D58" w:rsidRPr="008C42AE" w:rsidRDefault="00737D58" w:rsidP="00C57E75">
      <w:pPr>
        <w:pStyle w:val="Odrka1-1"/>
        <w:rPr>
          <w:lang w:eastAsia="cs-CZ"/>
        </w:rPr>
      </w:pPr>
      <w:proofErr w:type="gramStart"/>
      <w:r w:rsidRPr="008C42AE">
        <w:rPr>
          <w:lang w:eastAsia="cs-CZ"/>
        </w:rPr>
        <w:t>T</w:t>
      </w:r>
      <w:r w:rsidR="00FB2D7B">
        <w:rPr>
          <w:lang w:eastAsia="cs-CZ"/>
        </w:rPr>
        <w:t> </w:t>
      </w:r>
      <w:r w:rsidRPr="008C42AE">
        <w:rPr>
          <w:lang w:eastAsia="cs-CZ"/>
        </w:rPr>
        <w:t>–</w:t>
      </w:r>
      <w:r w:rsidR="00FB2D7B">
        <w:rPr>
          <w:lang w:eastAsia="cs-CZ"/>
        </w:rPr>
        <w:t> </w:t>
      </w:r>
      <w:r w:rsidRPr="008C42AE">
        <w:rPr>
          <w:lang w:eastAsia="cs-CZ"/>
        </w:rPr>
        <w:t>05</w:t>
      </w:r>
      <w:proofErr w:type="gramEnd"/>
      <w:r w:rsidR="00FB2D7B">
        <w:rPr>
          <w:lang w:eastAsia="cs-CZ"/>
        </w:rPr>
        <w:t> </w:t>
      </w:r>
      <w:r w:rsidRPr="008C42AE">
        <w:rPr>
          <w:lang w:eastAsia="cs-CZ"/>
        </w:rPr>
        <w:t xml:space="preserve">d </w:t>
      </w:r>
      <w:r w:rsidR="00FB2D7B">
        <w:rPr>
          <w:lang w:eastAsia="cs-CZ"/>
        </w:rPr>
        <w:tab/>
      </w:r>
      <w:r w:rsidRPr="008C42AE">
        <w:rPr>
          <w:lang w:eastAsia="cs-CZ"/>
        </w:rPr>
        <w:t>Projektování a související činnosti na sdělovacím (telekomunikačním) zařízení</w:t>
      </w:r>
    </w:p>
    <w:p w14:paraId="04D966F8" w14:textId="4666217A" w:rsidR="00737D58" w:rsidRDefault="00737D58" w:rsidP="00C57E75">
      <w:pPr>
        <w:pStyle w:val="Odrka1-1"/>
        <w:rPr>
          <w:lang w:eastAsia="cs-CZ"/>
        </w:rPr>
      </w:pPr>
      <w:proofErr w:type="gramStart"/>
      <w:r w:rsidRPr="008C42AE">
        <w:rPr>
          <w:lang w:eastAsia="cs-CZ"/>
        </w:rPr>
        <w:t>E</w:t>
      </w:r>
      <w:r w:rsidR="00FB2D7B">
        <w:rPr>
          <w:lang w:eastAsia="cs-CZ"/>
        </w:rPr>
        <w:t xml:space="preserve"> </w:t>
      </w:r>
      <w:r w:rsidRPr="008C42AE">
        <w:rPr>
          <w:lang w:eastAsia="cs-CZ"/>
        </w:rPr>
        <w:t>–</w:t>
      </w:r>
      <w:r w:rsidR="00FB2D7B">
        <w:rPr>
          <w:lang w:eastAsia="cs-CZ"/>
        </w:rPr>
        <w:t> </w:t>
      </w:r>
      <w:r w:rsidRPr="008C42AE">
        <w:rPr>
          <w:lang w:eastAsia="cs-CZ"/>
        </w:rPr>
        <w:t>08</w:t>
      </w:r>
      <w:proofErr w:type="gramEnd"/>
      <w:r w:rsidRPr="008C42AE">
        <w:rPr>
          <w:lang w:eastAsia="cs-CZ"/>
        </w:rPr>
        <w:t xml:space="preserve"> </w:t>
      </w:r>
      <w:r w:rsidR="00FB2D7B">
        <w:rPr>
          <w:lang w:eastAsia="cs-CZ"/>
        </w:rPr>
        <w:tab/>
      </w:r>
      <w:r w:rsidRPr="008C42AE">
        <w:rPr>
          <w:lang w:eastAsia="cs-CZ"/>
        </w:rPr>
        <w:t>Projektování elektrických zařízení UTZ/E a VTZ, do i nad 1000 V, s i bez nebezpečí výbuchu včetně hromosvodů</w:t>
      </w:r>
    </w:p>
    <w:p w14:paraId="494FB144" w14:textId="77777777" w:rsidR="004166E6" w:rsidRPr="004166E6" w:rsidRDefault="004166E6" w:rsidP="004166E6">
      <w:pPr>
        <w:pStyle w:val="Text2-1"/>
        <w:numPr>
          <w:ilvl w:val="2"/>
          <w:numId w:val="10"/>
        </w:numPr>
      </w:pPr>
      <w:r w:rsidRPr="004166E6">
        <w:t xml:space="preserve">Výše uvedené doklady upravující odbornou způsobilost musí osvědčit odbornou způsobilost samotného dodavatele (je-li fyzickou osobou) nebo jiné osoby, která bude pro dodavatele příslušnou činnost vykonávat.  </w:t>
      </w:r>
    </w:p>
    <w:p w14:paraId="6D1C7DFF" w14:textId="77777777" w:rsidR="0069470F" w:rsidRDefault="0069470F" w:rsidP="0069470F">
      <w:pPr>
        <w:pStyle w:val="Nadpis2-2"/>
      </w:pPr>
      <w:bookmarkStart w:id="25" w:name="_Toc7077119"/>
      <w:bookmarkStart w:id="26" w:name="_Ref134605811"/>
      <w:bookmarkStart w:id="27" w:name="_Toc134692562"/>
      <w:r>
        <w:t>Dokumentace zhotovitele pro stavbu</w:t>
      </w:r>
      <w:bookmarkEnd w:id="25"/>
      <w:bookmarkEnd w:id="26"/>
      <w:bookmarkEnd w:id="27"/>
    </w:p>
    <w:p w14:paraId="791A83D0" w14:textId="77777777" w:rsidR="0069470F" w:rsidRPr="00B21F1A" w:rsidRDefault="00B17BBA" w:rsidP="00D37E94">
      <w:pPr>
        <w:pStyle w:val="Text2-1"/>
      </w:pPr>
      <w:r w:rsidRPr="00B21F1A">
        <w:t>Součástí předmětu díla je i vyhotovení Realizační dokumentace stavby (výrobní, montážní, dílenské, dokumentace dodavatele mostních objektů)</w:t>
      </w:r>
      <w:r w:rsidR="00D37E94" w:rsidRPr="00B21F1A">
        <w:t xml:space="preserve">, </w:t>
      </w:r>
      <w:r w:rsidRPr="00B21F1A">
        <w:t>která v případě potřeby rozpracovává PDPS</w:t>
      </w:r>
      <w:r w:rsidR="00D37E94" w:rsidRPr="00B21F1A">
        <w:t xml:space="preserve"> s ohledem na znalosti konkrétních dodávaných výrobků, technologií, postupů a výrobních podmínek Zhotovitele.</w:t>
      </w:r>
      <w:r w:rsidRPr="00B21F1A">
        <w:t xml:space="preserve"> </w:t>
      </w:r>
      <w:r w:rsidR="00D37E94" w:rsidRPr="00B21F1A">
        <w:t>Obsah a rozsah RDS je definován přílohou P8 směrnice SŽ SM011, Dokumentace staveb Správy železnic, státní organizace (dále jen „SŽ SM011“)</w:t>
      </w:r>
      <w:r w:rsidRPr="00B21F1A">
        <w:t>, zejména pro:</w:t>
      </w:r>
    </w:p>
    <w:p w14:paraId="093FBD39" w14:textId="62E5F2E9" w:rsidR="004166E6" w:rsidRPr="001F4F61" w:rsidRDefault="0069470F" w:rsidP="00C57E75">
      <w:pPr>
        <w:pStyle w:val="Odstavec1-1a"/>
        <w:numPr>
          <w:ilvl w:val="0"/>
          <w:numId w:val="21"/>
        </w:numPr>
      </w:pPr>
      <w:r w:rsidRPr="004166E6">
        <w:t xml:space="preserve">PS </w:t>
      </w:r>
      <w:r w:rsidRPr="001F4F61">
        <w:t>sdě</w:t>
      </w:r>
      <w:r w:rsidRPr="00FB2D7B">
        <w:t>lovací</w:t>
      </w:r>
      <w:r w:rsidR="00684E1D" w:rsidRPr="001F4F61">
        <w:t>ho</w:t>
      </w:r>
      <w:r w:rsidRPr="001F4F61">
        <w:t xml:space="preserve"> zařízení, včetně zapracování přechodových stavů</w:t>
      </w:r>
      <w:r w:rsidR="00F87589">
        <w:t>. V</w:t>
      </w:r>
      <w:r w:rsidR="00CB1FAC">
        <w:t xml:space="preserve"> RDS </w:t>
      </w:r>
      <w:r w:rsidR="00F87589">
        <w:t xml:space="preserve">Zhotovitel </w:t>
      </w:r>
      <w:r w:rsidR="00CB1FAC" w:rsidRPr="00CB1FAC">
        <w:t>zpracuje podrobné „Seznamy prací dodávek a hlavního materiálu“ (soupisy prací) s</w:t>
      </w:r>
      <w:r w:rsidR="00F87589">
        <w:t> </w:t>
      </w:r>
      <w:r w:rsidR="00CB1FAC" w:rsidRPr="00CB1FAC">
        <w:t>detailním začleněním a rozklíčováním nákladů, které budou podkladem pro fakturaci díla.</w:t>
      </w:r>
      <w:r w:rsidR="00684E1D" w:rsidRPr="00CB1FAC">
        <w:t xml:space="preserve"> </w:t>
      </w:r>
    </w:p>
    <w:p w14:paraId="6D4AF484" w14:textId="77777777" w:rsidR="004166E6" w:rsidRPr="00F87589" w:rsidRDefault="00684E1D" w:rsidP="00C57E75">
      <w:pPr>
        <w:pStyle w:val="Odstavec1-1a"/>
      </w:pPr>
      <w:r w:rsidRPr="001F4F61">
        <w:t xml:space="preserve">U </w:t>
      </w:r>
      <w:r w:rsidR="004166E6" w:rsidRPr="001F4F61">
        <w:t>SO zdí (přístupů na nástupiště), pozemních SO (zastřešení přístupů a přístřešky na nástupišt</w:t>
      </w:r>
      <w:r w:rsidR="004166E6" w:rsidRPr="00F87589">
        <w:t>i), včetně SO osvětlení přístupů, SO odvodnění a u SO nástupiště – kladečské plány dlažby</w:t>
      </w:r>
    </w:p>
    <w:p w14:paraId="7EB7949E" w14:textId="3CCE2A1D" w:rsidR="00FB2D7B" w:rsidRDefault="00FB2D7B" w:rsidP="00C57E75">
      <w:pPr>
        <w:pStyle w:val="Text2-1"/>
      </w:pPr>
      <w:r>
        <w:t>Za dodání schválené související výkresové dokumentace pro ostatní stavební postupy zodpovídá Zhotovitel stavby v souladu s Přílohou P8 směrnice SŽ SM011.</w:t>
      </w:r>
    </w:p>
    <w:p w14:paraId="63CD6EC0" w14:textId="77777777" w:rsidR="0069470F" w:rsidRDefault="0069470F" w:rsidP="00415C4E">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w:t>
      </w:r>
      <w:proofErr w:type="spellStart"/>
      <w:r w:rsidR="00D37E94">
        <w:t>TePř</w:t>
      </w:r>
      <w:proofErr w:type="spellEnd"/>
      <w:r w:rsidR="00D37E94">
        <w:t xml:space="preserve">)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5B1EB79B" w14:textId="77777777" w:rsidR="0069470F" w:rsidRDefault="0069470F" w:rsidP="0069470F">
      <w:pPr>
        <w:pStyle w:val="Nadpis2-2"/>
      </w:pPr>
      <w:bookmarkStart w:id="28" w:name="_Toc7077120"/>
      <w:bookmarkStart w:id="29" w:name="_Toc134692563"/>
      <w:r>
        <w:t>Dokumentace skutečného provedení stavby</w:t>
      </w:r>
      <w:bookmarkEnd w:id="28"/>
      <w:bookmarkEnd w:id="29"/>
    </w:p>
    <w:p w14:paraId="447698D0" w14:textId="77777777" w:rsidR="005F047C" w:rsidRDefault="005F047C" w:rsidP="005F047C">
      <w:pPr>
        <w:pStyle w:val="Text2-1"/>
      </w:pPr>
      <w:r>
        <w:t>DSPS bude zpracována dle Přílohy P9 směrnice SŽ SM011.</w:t>
      </w:r>
    </w:p>
    <w:p w14:paraId="14D145CC" w14:textId="77777777" w:rsidR="0069470F" w:rsidRPr="00FE5DD6" w:rsidRDefault="0069470F" w:rsidP="0069470F">
      <w:pPr>
        <w:pStyle w:val="Text2-1"/>
      </w:pPr>
      <w:r w:rsidRPr="00FE5DD6">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3B6F5B9B" w14:textId="77777777" w:rsidR="00A001A4" w:rsidRDefault="00A001A4" w:rsidP="00A55A23">
      <w:pPr>
        <w:pStyle w:val="Text2-1"/>
      </w:pPr>
      <w:r>
        <w:t xml:space="preserve">Předání DSPS dle </w:t>
      </w:r>
      <w:r w:rsidR="00A55A23" w:rsidRPr="00A55A23">
        <w:t xml:space="preserve">oddílu 1.11.5 </w:t>
      </w:r>
      <w:r w:rsidR="00AF55BE">
        <w:t>K</w:t>
      </w:r>
      <w:r w:rsidR="00A55A23" w:rsidRPr="00A55A23">
        <w:t xml:space="preserve">apitoly 1 TKP </w:t>
      </w:r>
      <w:r>
        <w:t xml:space="preserve">proběhne na </w:t>
      </w:r>
      <w:r w:rsidR="00A812CA">
        <w:t>médiu</w:t>
      </w:r>
      <w:r w:rsidR="00692F19">
        <w:t>:</w:t>
      </w:r>
      <w:r w:rsidR="00A812CA">
        <w:t xml:space="preserve"> </w:t>
      </w:r>
      <w:r w:rsidR="00A812CA" w:rsidRPr="000C6137">
        <w:t xml:space="preserve">USB </w:t>
      </w:r>
      <w:proofErr w:type="spellStart"/>
      <w:r w:rsidR="00A812CA" w:rsidRPr="000C6137">
        <w:t>flash</w:t>
      </w:r>
      <w:proofErr w:type="spellEnd"/>
      <w:r w:rsidR="00A812CA" w:rsidRPr="000C6137">
        <w:t xml:space="preserve"> disk.</w:t>
      </w:r>
      <w:r w:rsidR="00A812CA">
        <w:t xml:space="preserve"> </w:t>
      </w:r>
    </w:p>
    <w:p w14:paraId="3A1A2180" w14:textId="77777777" w:rsidR="0069470F" w:rsidRDefault="0069470F" w:rsidP="0069470F">
      <w:pPr>
        <w:pStyle w:val="Nadpis2-2"/>
      </w:pPr>
      <w:bookmarkStart w:id="30" w:name="_Toc7077122"/>
      <w:bookmarkStart w:id="31" w:name="_Toc134692564"/>
      <w:r>
        <w:t>Sdělovací zařízení</w:t>
      </w:r>
      <w:bookmarkEnd w:id="30"/>
      <w:bookmarkEnd w:id="31"/>
    </w:p>
    <w:p w14:paraId="3D9A1A1E" w14:textId="60C365EC" w:rsidR="005D0DC4" w:rsidRPr="004166E6" w:rsidRDefault="00BC25C2" w:rsidP="005D0DC4">
      <w:pPr>
        <w:pStyle w:val="Text2-1"/>
      </w:pPr>
      <w:r w:rsidRPr="004166E6">
        <w:t xml:space="preserve">Při realizaci kabelizace bude </w:t>
      </w:r>
      <w:r w:rsidR="008F4F4F">
        <w:t>Z</w:t>
      </w:r>
      <w:r w:rsidRPr="004166E6">
        <w:t>hotovitel postupovat tak, aby nebyl dlouhodobě narušen provoz železniční dopravy. Zhotovitel provede úzkou koordinaci pokládky místní kabelizace, rozhlasové kabelizace, kabelizace informačního systému</w:t>
      </w:r>
      <w:r w:rsidR="005D0DC4" w:rsidRPr="004166E6">
        <w:t xml:space="preserve"> a osvětlení.</w:t>
      </w:r>
    </w:p>
    <w:p w14:paraId="5BE8B6E1" w14:textId="2195DC0C" w:rsidR="00BC25C2" w:rsidRPr="004166E6" w:rsidRDefault="00BC25C2" w:rsidP="00BC25C2">
      <w:pPr>
        <w:pStyle w:val="Text2-1"/>
      </w:pPr>
      <w:bookmarkStart w:id="32" w:name="_Hlk134630640"/>
      <w:r w:rsidRPr="004166E6">
        <w:t xml:space="preserve">Podklady pro implementaci prvků sdělovacího zařízení do systému DDTS předá </w:t>
      </w:r>
      <w:r w:rsidR="008F4F4F">
        <w:t>Z</w:t>
      </w:r>
      <w:r w:rsidRPr="004166E6">
        <w:t>hotovitel nejpozději 60 dnů před skončením stavby. Zhotovitel zřízení nakonfiguruje, oživení a</w:t>
      </w:r>
      <w:r w:rsidR="008F4F4F">
        <w:t> </w:t>
      </w:r>
      <w:r w:rsidRPr="004166E6">
        <w:t>připojí do </w:t>
      </w:r>
      <w:r w:rsidR="00680A95">
        <w:t>technologické datové</w:t>
      </w:r>
      <w:r w:rsidR="00585DAC">
        <w:t xml:space="preserve"> </w:t>
      </w:r>
      <w:r w:rsidRPr="004166E6">
        <w:t>sítě</w:t>
      </w:r>
      <w:r w:rsidR="002216DD">
        <w:t xml:space="preserve"> </w:t>
      </w:r>
      <w:r w:rsidR="00585DAC">
        <w:t>/ lokální technologické datové sítě</w:t>
      </w:r>
      <w:r w:rsidRPr="004166E6">
        <w:t xml:space="preserve"> nejpozději 30 dnů před skončením stavby. Zhotovitel zařízení odzkouší ze systému DDTS nejpozději 14 dní před skončením stavby.</w:t>
      </w:r>
    </w:p>
    <w:bookmarkEnd w:id="32"/>
    <w:p w14:paraId="09BCC89B" w14:textId="23BC6ED9" w:rsidR="007754C0" w:rsidRPr="004166E6" w:rsidRDefault="007754C0" w:rsidP="007754C0">
      <w:pPr>
        <w:pStyle w:val="Text2-1"/>
      </w:pPr>
      <w:r w:rsidRPr="004166E6">
        <w:t xml:space="preserve">Po konečném odladění programových částí budou provozovateli předány zdrojové kódy ze všech použitých PLC, zdrojové kódy nebo projekty pro použité vizualizační systémy </w:t>
      </w:r>
      <w:r w:rsidRPr="004166E6">
        <w:lastRenderedPageBreak/>
        <w:t>a</w:t>
      </w:r>
      <w:r w:rsidR="008F4F4F">
        <w:t> </w:t>
      </w:r>
      <w:r w:rsidRPr="004166E6">
        <w:t xml:space="preserve">projekty řešící nastavení, logiku elektronických ochran (dále programové části). Mezi </w:t>
      </w:r>
      <w:r w:rsidR="008F4F4F">
        <w:t>Z</w:t>
      </w:r>
      <w:r w:rsidRPr="004166E6">
        <w:t xml:space="preserve">hotovitelem a </w:t>
      </w:r>
      <w:r w:rsidR="001F4F61">
        <w:t>Objednatelem</w:t>
      </w:r>
      <w:r w:rsidR="001F4F61" w:rsidRPr="004166E6">
        <w:t xml:space="preserve"> </w:t>
      </w:r>
      <w:r w:rsidRPr="004166E6">
        <w:t xml:space="preserve">daného zařízení bude sepsána licenční smlouva, kde budou přesně definovány názvy programových částí, kterých se licenční smlouva týká a popis rozsahu využívání daných programových částí </w:t>
      </w:r>
      <w:r w:rsidR="001F4F61">
        <w:t>Objednatelem</w:t>
      </w:r>
      <w:r w:rsidRPr="004166E6">
        <w:t xml:space="preserve">. V tomto popisu musí být jednoznačně určeny jednotlivé programové části každého programu, na které budou platné různé úrovně využívání </w:t>
      </w:r>
      <w:r w:rsidR="001F4F61">
        <w:t>Objednatelem</w:t>
      </w:r>
      <w:r w:rsidRPr="004166E6">
        <w:t xml:space="preserve">. </w:t>
      </w:r>
      <w:r w:rsidR="001F4F61">
        <w:t xml:space="preserve">Objednatel </w:t>
      </w:r>
      <w:r w:rsidRPr="004166E6">
        <w:t xml:space="preserve">bude mít oprávnění dle svých potřeb dále rozvíjet a upravovat programové části týkající se logiky ovládaného zařízení a úpravy vizualizačních systémů nebude však zasahovat do knihoven či celků řešících komunikační protokoly. </w:t>
      </w:r>
      <w:r w:rsidR="001F4F61">
        <w:t>Objednatel</w:t>
      </w:r>
      <w:r w:rsidR="001F4F61" w:rsidRPr="004166E6">
        <w:t xml:space="preserve"> </w:t>
      </w:r>
      <w:r w:rsidRPr="004166E6">
        <w:t>může provádět programové úpravy v</w:t>
      </w:r>
      <w:r w:rsidR="008F4F4F">
        <w:t> </w:t>
      </w:r>
      <w:r w:rsidRPr="004166E6">
        <w:t xml:space="preserve">záruční době pouze se svolením </w:t>
      </w:r>
      <w:r w:rsidR="008F4F4F">
        <w:t>Z</w:t>
      </w:r>
      <w:r w:rsidRPr="004166E6">
        <w:t xml:space="preserve">hotovitele. </w:t>
      </w:r>
      <w:r w:rsidR="001F4F61">
        <w:t xml:space="preserve">Objednatel </w:t>
      </w:r>
      <w:r w:rsidRPr="004166E6">
        <w:t xml:space="preserve">nesmí předat žádné programové části třetí straně či použít žádné programové části do jiného zařízení bez souhlasu </w:t>
      </w:r>
      <w:r w:rsidR="008F4F4F">
        <w:t>Z</w:t>
      </w:r>
      <w:r w:rsidRPr="004166E6">
        <w:t xml:space="preserve">hotovitele. Předáním programových částí nevzniká </w:t>
      </w:r>
      <w:r w:rsidR="001F4F61">
        <w:t xml:space="preserve">Objednateli </w:t>
      </w:r>
      <w:r w:rsidRPr="004166E6">
        <w:t>nárok na licenční klíče potřebné k</w:t>
      </w:r>
      <w:r w:rsidR="001F4F61">
        <w:t> </w:t>
      </w:r>
      <w:r w:rsidRPr="004166E6">
        <w:t xml:space="preserve">jejich editaci. </w:t>
      </w:r>
      <w:r w:rsidR="001F4F61">
        <w:t xml:space="preserve">Zhotovitel </w:t>
      </w:r>
      <w:r w:rsidRPr="004166E6">
        <w:t xml:space="preserve">dodá </w:t>
      </w:r>
      <w:r w:rsidR="001F4F61">
        <w:t xml:space="preserve">Objednateli </w:t>
      </w:r>
      <w:r w:rsidRPr="004166E6">
        <w:t xml:space="preserve">pro všechna konfigurovatelná zařízení výpis konfigurace nastavitelných parametrů (výpis může být elektronický) a přístupová hesla nejvyšší úrovně. IP adresy přiděluje výhradně </w:t>
      </w:r>
      <w:r w:rsidR="001F4F61">
        <w:t xml:space="preserve">Objednatel prostřednictvím </w:t>
      </w:r>
      <w:r w:rsidRPr="004166E6">
        <w:t>Odbor</w:t>
      </w:r>
      <w:r w:rsidR="001F4F61">
        <w:t>u</w:t>
      </w:r>
      <w:r w:rsidRPr="004166E6">
        <w:t xml:space="preserve"> zabezpečovací a telekomunikační techniky (O14), od kterého si je </w:t>
      </w:r>
      <w:r w:rsidR="001F4F61">
        <w:t xml:space="preserve">Zhotovitel </w:t>
      </w:r>
      <w:r w:rsidRPr="004166E6">
        <w:t>vyžádá v</w:t>
      </w:r>
      <w:r w:rsidR="001F4F61">
        <w:t> </w:t>
      </w:r>
      <w:r w:rsidRPr="004166E6">
        <w:t>dostatečném předstihu před zahájením montáže.</w:t>
      </w:r>
    </w:p>
    <w:p w14:paraId="0BE4D390" w14:textId="3B7F3C5A" w:rsidR="0069470F" w:rsidRPr="004166E6" w:rsidRDefault="00C83B70" w:rsidP="009A07EB">
      <w:pPr>
        <w:pStyle w:val="Text2-1"/>
      </w:pPr>
      <w:r w:rsidRPr="004166E6">
        <w:t xml:space="preserve">Z důvodu požadavku CK MD na snížení ceny výstavby nebudou realizovány 2 ks odjezdových tabulí jednostranných, které jsou obsahem projektové dokumentace. Zadávací </w:t>
      </w:r>
      <w:r w:rsidR="00AA2D0F">
        <w:t xml:space="preserve">Soupis prací je již o tyto položky ve </w:t>
      </w:r>
      <w:r w:rsidRPr="004166E6">
        <w:t>výkaz</w:t>
      </w:r>
      <w:r w:rsidR="00AA2D0F">
        <w:t>u</w:t>
      </w:r>
      <w:r w:rsidRPr="004166E6">
        <w:t xml:space="preserve"> výměr pro realizaci odjezdových tabulí opravený.</w:t>
      </w:r>
    </w:p>
    <w:p w14:paraId="6494ED36" w14:textId="77777777" w:rsidR="0069470F" w:rsidRPr="004166E6" w:rsidRDefault="0069470F" w:rsidP="0069470F">
      <w:pPr>
        <w:pStyle w:val="Nadpis2-2"/>
      </w:pPr>
      <w:bookmarkStart w:id="33" w:name="_Toc7077127"/>
      <w:bookmarkStart w:id="34" w:name="_Toc134692565"/>
      <w:r w:rsidRPr="004166E6">
        <w:t>Nástupiště</w:t>
      </w:r>
      <w:bookmarkEnd w:id="33"/>
      <w:bookmarkEnd w:id="34"/>
    </w:p>
    <w:p w14:paraId="405D2FC5" w14:textId="60BC2E1F" w:rsidR="0069470F" w:rsidRPr="004166E6" w:rsidRDefault="009A07EB" w:rsidP="0069470F">
      <w:pPr>
        <w:pStyle w:val="Text2-1"/>
      </w:pPr>
      <w:r w:rsidRPr="004166E6">
        <w:t xml:space="preserve">Zhotovitel zajistí dopracování kladečských plánů dlažby pro odsouhlasení </w:t>
      </w:r>
      <w:r w:rsidR="00AA2D0F">
        <w:t xml:space="preserve">Objednatelem (viz </w:t>
      </w:r>
      <w:r w:rsidR="00AA2D0F">
        <w:fldChar w:fldCharType="begin"/>
      </w:r>
      <w:r w:rsidR="00AA2D0F">
        <w:instrText xml:space="preserve"> REF _Ref134605811 \r \h </w:instrText>
      </w:r>
      <w:r w:rsidR="00AA2D0F">
        <w:fldChar w:fldCharType="separate"/>
      </w:r>
      <w:r w:rsidR="00F87589">
        <w:t>4.4</w:t>
      </w:r>
      <w:r w:rsidR="00AA2D0F">
        <w:fldChar w:fldCharType="end"/>
      </w:r>
      <w:r w:rsidR="00AA2D0F">
        <w:t xml:space="preserve"> těchto ZTP).</w:t>
      </w:r>
    </w:p>
    <w:p w14:paraId="2ADF214A" w14:textId="77777777" w:rsidR="0069470F" w:rsidRPr="00E835AA" w:rsidRDefault="0069470F" w:rsidP="0069470F">
      <w:pPr>
        <w:pStyle w:val="Nadpis2-2"/>
      </w:pPr>
      <w:bookmarkStart w:id="35" w:name="_Toc7077129"/>
      <w:bookmarkStart w:id="36" w:name="_Toc134692566"/>
      <w:r w:rsidRPr="00E835AA">
        <w:t>Mosty, propustky a zdi</w:t>
      </w:r>
      <w:bookmarkEnd w:id="35"/>
      <w:bookmarkEnd w:id="36"/>
    </w:p>
    <w:p w14:paraId="0181E0FB" w14:textId="77777777" w:rsidR="004166E6" w:rsidRPr="00E835AA" w:rsidRDefault="004166E6" w:rsidP="004166E6">
      <w:pPr>
        <w:pStyle w:val="Text2-1"/>
      </w:pPr>
      <w:bookmarkStart w:id="37" w:name="_Toc7077130"/>
      <w:r w:rsidRPr="00E835AA">
        <w:t>Objekty budou prováděny v pažené stavební jámě, nejnižším místě těsně nad předpokládanou hranicí pozemní vody.</w:t>
      </w:r>
    </w:p>
    <w:p w14:paraId="6EA0B6BA" w14:textId="77777777" w:rsidR="004166E6" w:rsidRPr="00E835AA" w:rsidRDefault="004166E6" w:rsidP="004166E6">
      <w:pPr>
        <w:pStyle w:val="Text2-1"/>
      </w:pPr>
      <w:r w:rsidRPr="00E835AA">
        <w:t>Napojení na stávající stavební objekty je navrženo systémovými výrobky (trny a těsnící pásy).</w:t>
      </w:r>
    </w:p>
    <w:p w14:paraId="268EEA98" w14:textId="77777777" w:rsidR="004166E6" w:rsidRPr="00E835AA" w:rsidRDefault="004166E6" w:rsidP="004166E6">
      <w:pPr>
        <w:pStyle w:val="Text2-1"/>
      </w:pPr>
      <w:r w:rsidRPr="00E835AA">
        <w:t>Veškeré prostupy konstrukcí směřující ze zásypu do pohledového líce budou systémově těsněny.</w:t>
      </w:r>
    </w:p>
    <w:p w14:paraId="53CA9352" w14:textId="3CF48F50" w:rsidR="004166E6" w:rsidRPr="00E835AA" w:rsidRDefault="004166E6" w:rsidP="004166E6">
      <w:pPr>
        <w:pStyle w:val="Text2-1"/>
      </w:pPr>
      <w:r w:rsidRPr="00E835AA">
        <w:t xml:space="preserve">Objekty jsou na vnější straně opatřeny </w:t>
      </w:r>
      <w:r w:rsidR="00AA2D0F" w:rsidRPr="00E835AA">
        <w:t>systémem vodotěsné izolace dle TKP</w:t>
      </w:r>
      <w:r w:rsidRPr="00E835AA">
        <w:t>.</w:t>
      </w:r>
    </w:p>
    <w:p w14:paraId="1D82A348" w14:textId="4C2CC228" w:rsidR="004166E6" w:rsidRPr="00E835AA" w:rsidRDefault="004166E6" w:rsidP="004166E6">
      <w:pPr>
        <w:pStyle w:val="Text2-1"/>
      </w:pPr>
      <w:bookmarkStart w:id="38" w:name="_Hlk134530355"/>
      <w:proofErr w:type="spellStart"/>
      <w:r w:rsidRPr="00E835AA">
        <w:t>Pohledovost</w:t>
      </w:r>
      <w:proofErr w:type="spellEnd"/>
      <w:r w:rsidRPr="00E835AA">
        <w:t xml:space="preserve"> ŽLB konstrukce bude </w:t>
      </w:r>
      <w:r w:rsidR="009F7137" w:rsidRPr="00E835AA">
        <w:t>odsouhlasena</w:t>
      </w:r>
      <w:r w:rsidRPr="00E835AA">
        <w:t xml:space="preserve"> na základě schválených referenčních ploch stávajících</w:t>
      </w:r>
      <w:r w:rsidR="00246FB3" w:rsidRPr="00E835AA">
        <w:t xml:space="preserve"> a </w:t>
      </w:r>
      <w:r w:rsidRPr="00E835AA">
        <w:t>návazných konstrukcí.</w:t>
      </w:r>
    </w:p>
    <w:p w14:paraId="37BEC99D" w14:textId="77777777" w:rsidR="0069470F" w:rsidRPr="00E835AA" w:rsidRDefault="0069470F" w:rsidP="0069470F">
      <w:pPr>
        <w:pStyle w:val="Nadpis2-2"/>
      </w:pPr>
      <w:bookmarkStart w:id="39" w:name="_Toc134692567"/>
      <w:bookmarkEnd w:id="38"/>
      <w:r w:rsidRPr="00E835AA">
        <w:t>Ostatní inženýrské objekty</w:t>
      </w:r>
      <w:bookmarkEnd w:id="37"/>
      <w:bookmarkEnd w:id="39"/>
    </w:p>
    <w:p w14:paraId="71CDCB74" w14:textId="77777777" w:rsidR="00F86A69" w:rsidRDefault="00F86A69" w:rsidP="00F86A69">
      <w:pPr>
        <w:pStyle w:val="Text2-1"/>
        <w:numPr>
          <w:ilvl w:val="2"/>
          <w:numId w:val="18"/>
        </w:numPr>
      </w:pPr>
      <w:r>
        <w:t xml:space="preserve">V rámci výkopových prací (zejména pro </w:t>
      </w:r>
      <w:proofErr w:type="spellStart"/>
      <w:r>
        <w:t>kabelovod</w:t>
      </w:r>
      <w:proofErr w:type="spellEnd"/>
      <w:r>
        <w:t>) bude kladen zvýšený důraz na ruční výkopy. Strojní mechanizace se bude moc použít až po odhalení všech kabelových vedení.</w:t>
      </w:r>
    </w:p>
    <w:p w14:paraId="7F030B89" w14:textId="77777777" w:rsidR="002606E5" w:rsidRPr="006935D4" w:rsidRDefault="002606E5" w:rsidP="00F86A69">
      <w:pPr>
        <w:pStyle w:val="Text2-1"/>
      </w:pPr>
      <w:r w:rsidRPr="006935D4">
        <w:t xml:space="preserve">Pro vyznačení všech stávajících, provizorních a nových kabelových tras Zhotovitel použije a bude pravidelně aktualizovat veřejně dostupnou mapovou mobilní aplikaci (např. Google </w:t>
      </w:r>
      <w:proofErr w:type="spellStart"/>
      <w:r w:rsidRPr="006935D4">
        <w:t>Maps</w:t>
      </w:r>
      <w:proofErr w:type="spellEnd"/>
      <w:r w:rsidRPr="006935D4">
        <w:t xml:space="preserve">, Mapy.cz), kterou bude mít každý </w:t>
      </w:r>
      <w:proofErr w:type="spellStart"/>
      <w:r w:rsidRPr="006935D4">
        <w:t>podzhotovitel</w:t>
      </w:r>
      <w:proofErr w:type="spellEnd"/>
      <w:r w:rsidRPr="006935D4">
        <w:t xml:space="preserve"> a TSD v k dispozici. Cílem je vytvoření vrstev vedení kabelových tras v mapovém podkladu v běžně využívané aplikaci. Data pro import mohou být ve formátu *.KML a/nebo *.GPX.</w:t>
      </w:r>
    </w:p>
    <w:p w14:paraId="32DE8447" w14:textId="77777777" w:rsidR="002606E5" w:rsidRPr="006935D4" w:rsidRDefault="002606E5" w:rsidP="002606E5">
      <w:pPr>
        <w:pStyle w:val="Text2-1"/>
      </w:pPr>
      <w:r w:rsidRPr="006935D4">
        <w:t>Zhotovitel provede ruční kopané sondy za účelem ověření skutečného vedení inženýrské sítě před započetím zemních prací strojmo.</w:t>
      </w:r>
    </w:p>
    <w:p w14:paraId="1D8554DD" w14:textId="77777777" w:rsidR="0069470F" w:rsidRPr="00F86A69" w:rsidRDefault="0069470F" w:rsidP="0069470F">
      <w:pPr>
        <w:pStyle w:val="Nadpis2-2"/>
      </w:pPr>
      <w:bookmarkStart w:id="40" w:name="_Toc7077135"/>
      <w:bookmarkStart w:id="41" w:name="_Toc134692568"/>
      <w:r w:rsidRPr="00F86A69">
        <w:lastRenderedPageBreak/>
        <w:t>Pozemní stavební objekty</w:t>
      </w:r>
      <w:bookmarkEnd w:id="40"/>
      <w:bookmarkEnd w:id="41"/>
    </w:p>
    <w:p w14:paraId="1F155730" w14:textId="77777777" w:rsidR="00F86A69" w:rsidRPr="00F86A69" w:rsidRDefault="00F86A69" w:rsidP="00F86A69">
      <w:pPr>
        <w:pStyle w:val="Nadpis2-2"/>
        <w:numPr>
          <w:ilvl w:val="0"/>
          <w:numId w:val="0"/>
        </w:numPr>
        <w:ind w:left="708" w:hanging="708"/>
        <w:rPr>
          <w:highlight w:val="yellow"/>
        </w:rPr>
      </w:pPr>
      <w:bookmarkStart w:id="42" w:name="_Toc134692569"/>
      <w:bookmarkStart w:id="43" w:name="_Toc7077136"/>
      <w:r w:rsidRPr="00F86A69">
        <w:rPr>
          <w:b w:val="0"/>
          <w:sz w:val="18"/>
        </w:rPr>
        <w:t>4.10.1</w:t>
      </w:r>
      <w:r w:rsidRPr="00F86A69">
        <w:rPr>
          <w:b w:val="0"/>
          <w:sz w:val="18"/>
        </w:rPr>
        <w:tab/>
        <w:t>Stavební objekty budou prováděny v návaznostech a koordinaci s dalšími SO stavby (nástupiště, mosty a opěrné stěny, kabeláže-slaboproud, osvětlení, rozhlas, informační systémy)</w:t>
      </w:r>
      <w:bookmarkEnd w:id="42"/>
    </w:p>
    <w:p w14:paraId="10BE890F" w14:textId="77777777" w:rsidR="0069470F" w:rsidRPr="00F86A69" w:rsidRDefault="0069470F" w:rsidP="0069470F">
      <w:pPr>
        <w:pStyle w:val="Nadpis2-2"/>
      </w:pPr>
      <w:bookmarkStart w:id="44" w:name="_Toc134692570"/>
      <w:r w:rsidRPr="00F86A69">
        <w:t>Trakční a energická zařízení</w:t>
      </w:r>
      <w:bookmarkEnd w:id="43"/>
      <w:bookmarkEnd w:id="44"/>
    </w:p>
    <w:p w14:paraId="789CB5E6" w14:textId="1F3AF689" w:rsidR="00F86A69" w:rsidRDefault="00F86A69" w:rsidP="00F86A69">
      <w:pPr>
        <w:pStyle w:val="Text2-1"/>
        <w:rPr>
          <w:b/>
        </w:rPr>
      </w:pPr>
      <w:bookmarkStart w:id="45" w:name="_Toc7077138"/>
      <w:r w:rsidRPr="00F86A69">
        <w:t xml:space="preserve">V rámci koordinace staveb silnoproudých rozvodů </w:t>
      </w:r>
      <w:proofErr w:type="spellStart"/>
      <w:r w:rsidRPr="00F86A69">
        <w:t>nn</w:t>
      </w:r>
      <w:proofErr w:type="spellEnd"/>
      <w:r w:rsidRPr="00F86A69">
        <w:t xml:space="preserve"> bude probíhat před montáží nástupiště demontáž stávajících osvětlovacích stožárů mezi kolejí </w:t>
      </w:r>
      <w:proofErr w:type="gramStart"/>
      <w:r w:rsidRPr="00F86A69">
        <w:t>10a</w:t>
      </w:r>
      <w:proofErr w:type="gramEnd"/>
      <w:r w:rsidRPr="00F86A69">
        <w:t xml:space="preserve"> a 12a. Tyto demontáže a montáže nových osvětlovacích stožárů na nově realizované nástupiště jsou v rámci stavby Modernizace železničního uzlu Pardubice. Je tedy nutné, aby </w:t>
      </w:r>
      <w:r w:rsidR="008F4F4F">
        <w:t>Z</w:t>
      </w:r>
      <w:r w:rsidRPr="00F86A69">
        <w:t>hotovitel koordinoval montáže obou staveb</w:t>
      </w:r>
    </w:p>
    <w:p w14:paraId="2EFB3443" w14:textId="77777777" w:rsidR="00F86A69" w:rsidRPr="00F86A69" w:rsidRDefault="0069470F" w:rsidP="00F86A69">
      <w:pPr>
        <w:pStyle w:val="Nadpis2-2"/>
      </w:pPr>
      <w:bookmarkStart w:id="46" w:name="_Toc134692571"/>
      <w:r w:rsidRPr="00F86A69">
        <w:t>Životní prostředí</w:t>
      </w:r>
      <w:bookmarkEnd w:id="46"/>
      <w:r w:rsidRPr="00F86A69">
        <w:t xml:space="preserve"> </w:t>
      </w:r>
      <w:bookmarkEnd w:id="45"/>
    </w:p>
    <w:p w14:paraId="7610C3FB" w14:textId="77777777" w:rsidR="0047736E" w:rsidRPr="00A90D48" w:rsidRDefault="0047736E" w:rsidP="0047736E">
      <w:pPr>
        <w:pStyle w:val="Text2-1"/>
        <w:rPr>
          <w:rStyle w:val="Tun"/>
        </w:rPr>
      </w:pPr>
      <w:r w:rsidRPr="00A90D48">
        <w:rPr>
          <w:rStyle w:val="Tun"/>
        </w:rPr>
        <w:t xml:space="preserve">Nakládání s odpady </w:t>
      </w:r>
    </w:p>
    <w:p w14:paraId="7C3B659F" w14:textId="77777777" w:rsidR="00C653C9" w:rsidRPr="007444EC" w:rsidRDefault="00B642C1" w:rsidP="00C653C9">
      <w:pPr>
        <w:pStyle w:val="Text2-2"/>
        <w:rPr>
          <w:rStyle w:val="Tun"/>
          <w:b w:val="0"/>
        </w:rPr>
      </w:pPr>
      <w:r w:rsidRPr="007444EC">
        <w:rPr>
          <w:rStyle w:val="Tun"/>
          <w:b w:val="0"/>
        </w:rPr>
        <w:t>Zhotovitel se zavazuje zajistit</w:t>
      </w:r>
      <w:r w:rsidR="005E1297" w:rsidRPr="007444EC">
        <w:rPr>
          <w:rStyle w:val="Tun"/>
          <w:b w:val="0"/>
        </w:rPr>
        <w:t xml:space="preserve"> </w:t>
      </w:r>
      <w:proofErr w:type="spellStart"/>
      <w:r w:rsidR="005E1297" w:rsidRPr="007444EC">
        <w:rPr>
          <w:rStyle w:val="Tun"/>
          <w:b w:val="0"/>
        </w:rPr>
        <w:t>převzorkování</w:t>
      </w:r>
      <w:proofErr w:type="spellEnd"/>
      <w:r w:rsidR="005E1297" w:rsidRPr="007444EC">
        <w:rPr>
          <w:rStyle w:val="Tun"/>
          <w:b w:val="0"/>
        </w:rPr>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problematice vzorkování stavebních a demoličních odpadů v rámci přípravy a realizace staveb, který je přílohou B.3 směrnice SŽ SM096, Směrnice pro</w:t>
      </w:r>
      <w:r w:rsidR="0026737C" w:rsidRPr="007444EC">
        <w:rPr>
          <w:rStyle w:val="Tun"/>
          <w:b w:val="0"/>
        </w:rPr>
        <w:t> </w:t>
      </w:r>
      <w:r w:rsidR="00C653C9" w:rsidRPr="007444EC">
        <w:rPr>
          <w:rStyle w:val="Tun"/>
          <w:b w:val="0"/>
        </w:rPr>
        <w:t>nakládání s odpady.</w:t>
      </w:r>
    </w:p>
    <w:p w14:paraId="0DB68544" w14:textId="650E6493" w:rsidR="00A40D91" w:rsidRPr="00ED616D" w:rsidRDefault="00A40D91" w:rsidP="00CC3280">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Vytěžená zemina se recykluje, ale nespadá do 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w:t>
      </w:r>
      <w:r w:rsidR="00494D07" w:rsidRPr="00A82133">
        <w:rPr>
          <w:b/>
        </w:rPr>
        <w:t>Tento</w:t>
      </w:r>
      <w:r w:rsidR="00494D07" w:rsidRPr="00ED616D">
        <w:t xml:space="preserve">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xml:space="preserve">, nýbrž v </w:t>
      </w:r>
      <w:proofErr w:type="gramStart"/>
      <w:r w:rsidR="00494D07" w:rsidRPr="00ED616D">
        <w:rPr>
          <w:rStyle w:val="Tun"/>
          <w:b w:val="0"/>
        </w:rPr>
        <w:t>případě</w:t>
      </w:r>
      <w:proofErr w:type="gramEnd"/>
      <w:r w:rsidR="00494D07" w:rsidRPr="00ED616D">
        <w:rPr>
          <w:rStyle w:val="Tun"/>
          <w:b w:val="0"/>
        </w:rPr>
        <w:t xml:space="preserve">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w:t>
      </w:r>
      <w:r w:rsidR="00D36987">
        <w:rPr>
          <w:rStyle w:val="Tun"/>
          <w:b w:val="0"/>
        </w:rPr>
        <w:t xml:space="preserve">. Rozhodnutí o zřízení místní </w:t>
      </w:r>
      <w:proofErr w:type="spellStart"/>
      <w:r w:rsidR="00D36987">
        <w:rPr>
          <w:rStyle w:val="Tun"/>
          <w:b w:val="0"/>
        </w:rPr>
        <w:t>recykl</w:t>
      </w:r>
      <w:proofErr w:type="spellEnd"/>
      <w:r w:rsidR="00D36987">
        <w:rPr>
          <w:rStyle w:val="Tun"/>
          <w:b w:val="0"/>
        </w:rPr>
        <w:t xml:space="preserve">. zákl. nebo o odvozu na </w:t>
      </w:r>
      <w:proofErr w:type="spellStart"/>
      <w:r w:rsidR="00D36987">
        <w:rPr>
          <w:rStyle w:val="Tun"/>
          <w:b w:val="0"/>
        </w:rPr>
        <w:t>recykl</w:t>
      </w:r>
      <w:proofErr w:type="spellEnd"/>
      <w:r w:rsidR="00D36987">
        <w:rPr>
          <w:rStyle w:val="Tun"/>
          <w:b w:val="0"/>
        </w:rPr>
        <w:t xml:space="preserve">. místa/centra bude vždy provedeno na základě </w:t>
      </w:r>
      <w:r w:rsidR="003B083D">
        <w:rPr>
          <w:rStyle w:val="Tun"/>
          <w:b w:val="0"/>
        </w:rPr>
        <w:t>ekonomické efektivnosti</w:t>
      </w:r>
      <w:r w:rsidR="00D36987">
        <w:rPr>
          <w:rStyle w:val="Tun"/>
          <w:b w:val="0"/>
        </w:rPr>
        <w:t xml:space="preserve"> a bude odsouhlaseno </w:t>
      </w:r>
      <w:r w:rsidR="00675F82">
        <w:rPr>
          <w:rStyle w:val="Tun"/>
          <w:b w:val="0"/>
        </w:rPr>
        <w:t>Objednatelem</w:t>
      </w:r>
      <w:r w:rsidR="00494D07" w:rsidRPr="00ED616D">
        <w:rPr>
          <w:rStyle w:val="Tun"/>
          <w:b w:val="0"/>
        </w:rPr>
        <w:t>. Přehled recyklačních center v rámci České republiky je uveden např. na webových stránkách</w:t>
      </w:r>
      <w:r w:rsidR="00A92E30" w:rsidRPr="00ED616D">
        <w:rPr>
          <w:rStyle w:val="Tun"/>
          <w:b w:val="0"/>
        </w:rPr>
        <w:t xml:space="preserve"> </w:t>
      </w:r>
      <w:hyperlink r:id="rId11"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 xml:space="preserve">Závěrečné zprávy o nakládání s odpady je Zhotovitel povinen nad rámec Projektové dokumentace doplnit přehlednou tabulku nejen </w:t>
      </w:r>
      <w:r w:rsidRPr="00ED616D">
        <w:rPr>
          <w:rStyle w:val="Tun"/>
          <w:b w:val="0"/>
        </w:rPr>
        <w:lastRenderedPageBreak/>
        <w:t>likvidovaných odpadů, ale i odpadů předaných k recyklaci, popřípadě k přípravě pro</w:t>
      </w:r>
      <w:r w:rsidR="00754843" w:rsidRPr="00ED616D">
        <w:rPr>
          <w:rStyle w:val="Tun"/>
          <w:b w:val="0"/>
        </w:rPr>
        <w:t> </w:t>
      </w:r>
      <w:r w:rsidRPr="00ED616D">
        <w:rPr>
          <w:rStyle w:val="Tun"/>
          <w:b w:val="0"/>
        </w:rPr>
        <w:t xml:space="preserve">opětovné použití. </w:t>
      </w:r>
    </w:p>
    <w:p w14:paraId="59AB7720"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2205EB08" w14:textId="77777777" w:rsidR="0047736E" w:rsidRPr="00A90D48"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581654AB" w14:textId="77777777" w:rsidR="0047736E" w:rsidRPr="00EE281C" w:rsidRDefault="0047736E" w:rsidP="000D7BD4">
      <w:pPr>
        <w:pStyle w:val="Text2-2"/>
      </w:pPr>
      <w:r w:rsidRPr="00EE281C">
        <w:t>Za vícepráci pro položku „Likvidace odpadů včetně dopravy“ se počítá navýšení množství odpadu v dané kategorii nad rámec celkového množství v</w:t>
      </w:r>
      <w:r w:rsidR="00020B06" w:rsidRPr="00EE281C">
        <w:t> </w:t>
      </w:r>
      <w:r w:rsidRPr="00EE281C">
        <w:t>kategorii v součtu všech SO a PS uvedené v SO 90-90.</w:t>
      </w:r>
    </w:p>
    <w:p w14:paraId="6BBAF7E3" w14:textId="77777777" w:rsidR="0047736E" w:rsidRPr="00EE281C" w:rsidRDefault="0047736E" w:rsidP="000D7BD4">
      <w:pPr>
        <w:pStyle w:val="Text2-2"/>
      </w:pPr>
      <w:r w:rsidRPr="00EE281C">
        <w:t xml:space="preserve">Ceny Zhotovitele pro „Likvidaci odpadu včetně dopravy“ lze využít do množství odpadu v dané kategorii navýšené o </w:t>
      </w:r>
      <w:proofErr w:type="gramStart"/>
      <w:r w:rsidRPr="00EE281C">
        <w:t>20%</w:t>
      </w:r>
      <w:proofErr w:type="gramEnd"/>
      <w:r w:rsidRPr="00EE281C">
        <w:t>. V případě, kdy množství odpadu v</w:t>
      </w:r>
      <w:r w:rsidR="007107DA" w:rsidRPr="00EE281C">
        <w:t> </w:t>
      </w:r>
      <w:r w:rsidRPr="00EE281C">
        <w:t xml:space="preserve">daném druhu odpadu překročí </w:t>
      </w:r>
      <w:proofErr w:type="gramStart"/>
      <w:r w:rsidRPr="00EE281C">
        <w:t>20%</w:t>
      </w:r>
      <w:proofErr w:type="gramEnd"/>
      <w:r w:rsidRPr="00EE281C">
        <w:t>, má Objednatel možnost požadovat po</w:t>
      </w:r>
      <w:r w:rsidR="004E4870" w:rsidRPr="00EE281C">
        <w:t> </w:t>
      </w:r>
      <w:r w:rsidRPr="00EE281C">
        <w:t xml:space="preserve">Zhotoviteli individuální kalkulaci, příp. si zajistit likvidaci odpadu sám. </w:t>
      </w:r>
    </w:p>
    <w:p w14:paraId="7EC4C283" w14:textId="7782E0FC" w:rsidR="0047736E" w:rsidRPr="00EE281C" w:rsidRDefault="00675F82" w:rsidP="000D7BD4">
      <w:pPr>
        <w:pStyle w:val="Text2-2"/>
      </w:pPr>
      <w:r>
        <w:t>Objednatel</w:t>
      </w:r>
      <w:r w:rsidR="0047736E" w:rsidRPr="00EE281C">
        <w:t xml:space="preserve"> v průběhu zhotovení stavby oznámí Zhotoviteli, zda si</w:t>
      </w:r>
      <w:r w:rsidR="004F45AB" w:rsidRPr="00EE281C">
        <w:t> </w:t>
      </w:r>
      <w:r w:rsidR="0047736E" w:rsidRPr="00EE281C">
        <w:t xml:space="preserve">vícepráce nad </w:t>
      </w:r>
      <w:proofErr w:type="gramStart"/>
      <w:r w:rsidR="0047736E" w:rsidRPr="00EE281C">
        <w:t>20%</w:t>
      </w:r>
      <w:proofErr w:type="gramEnd"/>
      <w:r w:rsidR="0047736E" w:rsidRPr="00EE281C">
        <w:t xml:space="preserve">, každé jedné kategorii odpadu - položce SO 90-90, vztahující se k „Likvidaci odpadů včetně dopravy“ zajistí sám. </w:t>
      </w:r>
    </w:p>
    <w:p w14:paraId="5D670FF4" w14:textId="77777777" w:rsidR="0047736E" w:rsidRPr="00EE281C" w:rsidRDefault="0047736E" w:rsidP="00A40D91">
      <w:pPr>
        <w:pStyle w:val="Text2-2"/>
      </w:pPr>
      <w:r w:rsidRPr="00EE281C">
        <w:t>Zhotovitel stavby si zajistí rozsah skládek</w:t>
      </w:r>
      <w:r w:rsidR="00A40D91" w:rsidRPr="00EE281C">
        <w:t>, resp</w:t>
      </w:r>
      <w:r w:rsidR="007C1210" w:rsidRPr="00EE281C">
        <w:t xml:space="preserve">. </w:t>
      </w:r>
      <w:r w:rsidR="00A40D91" w:rsidRPr="00EE281C">
        <w:t xml:space="preserve">recyklační </w:t>
      </w:r>
      <w:r w:rsidR="007C1210" w:rsidRPr="00EE281C">
        <w:t>míst/center</w:t>
      </w:r>
      <w:r w:rsidRPr="00EE281C">
        <w:t xml:space="preserve"> a</w:t>
      </w:r>
      <w:r w:rsidR="007C1210" w:rsidRPr="00EE281C">
        <w:t> </w:t>
      </w:r>
      <w:r w:rsidRPr="00EE281C">
        <w:t>možnost ukládání odpadů sám, a</w:t>
      </w:r>
      <w:r w:rsidR="00020B06" w:rsidRPr="00EE281C">
        <w:t> </w:t>
      </w:r>
      <w:r w:rsidRPr="00EE281C">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EE281C">
        <w:t> </w:t>
      </w:r>
      <w:r w:rsidRPr="00EE281C">
        <w:t>o</w:t>
      </w:r>
      <w:r w:rsidR="005176EE" w:rsidRPr="00EE281C">
        <w:t> </w:t>
      </w:r>
      <w:r w:rsidRPr="00EE281C">
        <w:t>20</w:t>
      </w:r>
      <w:r w:rsidR="003220D8" w:rsidRPr="00EE281C">
        <w:t> </w:t>
      </w:r>
      <w:r w:rsidRPr="00EE281C">
        <w:t>%</w:t>
      </w:r>
      <w:r w:rsidR="00A40D91" w:rsidRPr="00EE281C">
        <w:t> </w:t>
      </w:r>
      <w:r w:rsidRPr="00EE281C">
        <w:t xml:space="preserve">vyšší. </w:t>
      </w:r>
    </w:p>
    <w:p w14:paraId="55DBE0ED" w14:textId="77777777" w:rsidR="006D3BC8" w:rsidRPr="00EE281C" w:rsidRDefault="006D3BC8" w:rsidP="000D7BD4">
      <w:pPr>
        <w:pStyle w:val="Text2-2"/>
      </w:pPr>
      <w:r w:rsidRPr="00EE281C">
        <w:t>Zhotovitel oceňuje položky odpadů (Varianta 901 až 999) pouze SO 90-90, v jednotlivých SO/PS je neoceňuje.</w:t>
      </w:r>
    </w:p>
    <w:p w14:paraId="6F50C367" w14:textId="77777777" w:rsidR="001615A9" w:rsidRPr="009F7137" w:rsidRDefault="001615A9" w:rsidP="001615A9">
      <w:pPr>
        <w:pStyle w:val="Nadpis2-2"/>
      </w:pPr>
      <w:bookmarkStart w:id="47" w:name="_Ref78270422"/>
      <w:bookmarkStart w:id="48" w:name="_Toc134692572"/>
      <w:r w:rsidRPr="009F7137">
        <w:t>Publicita stavby</w:t>
      </w:r>
      <w:bookmarkEnd w:id="47"/>
      <w:bookmarkEnd w:id="48"/>
    </w:p>
    <w:p w14:paraId="30981068" w14:textId="558CB07D" w:rsidR="0033159C" w:rsidRPr="000F78B2" w:rsidRDefault="001975B6" w:rsidP="00F87589">
      <w:pPr>
        <w:pStyle w:val="Text2-1"/>
      </w:pPr>
      <w:r>
        <w:rPr>
          <w:b/>
        </w:rPr>
        <w:t xml:space="preserve"> </w:t>
      </w:r>
      <w:r w:rsidR="0033159C" w:rsidRPr="00A82133">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A82133">
        <w:t xml:space="preserve"> </w:t>
      </w:r>
      <w:r w:rsidR="005C07AB" w:rsidRPr="000F78B2">
        <w:t>(</w:t>
      </w:r>
      <w:r w:rsidR="005048BC" w:rsidRPr="000F78B2">
        <w:t xml:space="preserve">Aleš </w:t>
      </w:r>
      <w:r w:rsidR="004C4457" w:rsidRPr="000F78B2">
        <w:t>Täuber</w:t>
      </w:r>
      <w:r w:rsidRPr="000F78B2">
        <w:t xml:space="preserve">, </w:t>
      </w:r>
      <w:r w:rsidR="004C4457" w:rsidRPr="000F78B2">
        <w:t>telefon +</w:t>
      </w:r>
      <w:r w:rsidR="00246FB3">
        <w:t>420</w:t>
      </w:r>
      <w:r w:rsidR="004C4457" w:rsidRPr="000F78B2">
        <w:t> 724 932 296</w:t>
      </w:r>
      <w:r w:rsidRPr="000F78B2">
        <w:t xml:space="preserve"> a e-mail </w:t>
      </w:r>
      <w:r w:rsidR="004C4457" w:rsidRPr="000F78B2">
        <w:t>Tauber</w:t>
      </w:r>
      <w:r w:rsidR="007E6610" w:rsidRPr="000F78B2">
        <w:t>A@</w:t>
      </w:r>
      <w:r w:rsidR="000F78B2" w:rsidRPr="000F78B2">
        <w:t>spravazeleznic.cz</w:t>
      </w:r>
      <w:r w:rsidR="005C07AB" w:rsidRPr="000F78B2">
        <w:t>)</w:t>
      </w:r>
      <w:r w:rsidR="0033159C" w:rsidRPr="000F78B2">
        <w:t xml:space="preserve">. </w:t>
      </w:r>
    </w:p>
    <w:p w14:paraId="54BA2FF6" w14:textId="77777777" w:rsidR="00C97259" w:rsidRPr="00A82133" w:rsidRDefault="00FB6CAD" w:rsidP="00FB6CAD">
      <w:pPr>
        <w:pStyle w:val="Text2-1"/>
      </w:pPr>
      <w:bookmarkStart w:id="49" w:name="_Ref131594633"/>
      <w:r w:rsidRPr="00A82133">
        <w:t>Veškerá zpracování prezenčních a propagačních materiálů pro stavbu bude v souladu s jednotným vizuálním stylem organizace dle Grafického manuálu jednotného vizuálního stylu SŽ (viz https://www.spravazeleznic.cz/kontakty/sprava-webu-a-logomanual) a Manuálu jednotného vizuálního stylu označení a prezentace staveb (viz https://www.spravazeleznic.cz/stavby-zakazky/podklady-pro-zhotovitele/vizualni-styl-prezentace-staveb).</w:t>
      </w:r>
      <w:r w:rsidR="001975B6" w:rsidRPr="004D6756">
        <w:t xml:space="preserve"> </w:t>
      </w:r>
      <w:bookmarkEnd w:id="49"/>
    </w:p>
    <w:p w14:paraId="05CEC377" w14:textId="77777777" w:rsidR="0033159C" w:rsidRPr="000F78B2" w:rsidRDefault="0033159C" w:rsidP="00B5235F">
      <w:pPr>
        <w:pStyle w:val="Text2-2"/>
        <w:keepNext/>
      </w:pPr>
      <w:bookmarkStart w:id="50" w:name="_Hlk133486587"/>
      <w:r w:rsidRPr="000F78B2">
        <w:t>Typy informačních materiálů:</w:t>
      </w:r>
    </w:p>
    <w:p w14:paraId="682D7090" w14:textId="77777777" w:rsidR="0033159C" w:rsidRPr="000F78B2" w:rsidRDefault="0033159C" w:rsidP="002E4485">
      <w:pPr>
        <w:pStyle w:val="Odrka1-4"/>
      </w:pPr>
      <w:r w:rsidRPr="000F78B2">
        <w:t xml:space="preserve">informační bannery ve velikosti šíře až 3 m </w:t>
      </w:r>
      <w:r w:rsidR="00031C01" w:rsidRPr="000F78B2">
        <w:t>× </w:t>
      </w:r>
      <w:r w:rsidRPr="000F78B2">
        <w:t xml:space="preserve">výška až 2 m s oky po 50 cm, v počtu </w:t>
      </w:r>
      <w:r w:rsidR="000F78B2" w:rsidRPr="00041C3C">
        <w:rPr>
          <w:b/>
        </w:rPr>
        <w:t>2</w:t>
      </w:r>
      <w:r w:rsidRPr="000F78B2">
        <w:t xml:space="preserve"> ks, dle možnosti umístění</w:t>
      </w:r>
      <w:r w:rsidR="001D0458" w:rsidRPr="000F78B2">
        <w:t>;</w:t>
      </w:r>
    </w:p>
    <w:bookmarkEnd w:id="50"/>
    <w:p w14:paraId="32443754" w14:textId="1A07CEE4" w:rsidR="0033159C" w:rsidRPr="00A82133" w:rsidRDefault="0033159C" w:rsidP="002E4485">
      <w:pPr>
        <w:pStyle w:val="Text2-2"/>
      </w:pPr>
      <w:r w:rsidRPr="00A82133">
        <w:t xml:space="preserve">Informační materiály budou instalovány ihned po předání staveniště a po celou dobu </w:t>
      </w:r>
      <w:r w:rsidR="00F87589">
        <w:t>zhotovení</w:t>
      </w:r>
      <w:r w:rsidR="00F87589" w:rsidRPr="00A82133">
        <w:t xml:space="preserve"> </w:t>
      </w:r>
      <w:r w:rsidRPr="00A82133">
        <w:t xml:space="preserve">stavby budou </w:t>
      </w:r>
      <w:r w:rsidR="001D0458" w:rsidRPr="00A82133">
        <w:t>Z</w:t>
      </w:r>
      <w:r w:rsidRPr="00A82133">
        <w:t>hotovitelem udržovány v bezvadném stavu. V</w:t>
      </w:r>
      <w:r w:rsidR="007107DA" w:rsidRPr="00A82133">
        <w:t> </w:t>
      </w:r>
      <w:r w:rsidRPr="00A82133">
        <w:t xml:space="preserve">případě jejich poškození, nebo výrazném znečistění, budou nahrazeny novými identickými materiály. </w:t>
      </w:r>
    </w:p>
    <w:p w14:paraId="7E0B6462" w14:textId="77777777" w:rsidR="00EA0F6F" w:rsidRPr="00A82133" w:rsidRDefault="00EA0F6F" w:rsidP="00EA4471">
      <w:pPr>
        <w:pStyle w:val="Text2-2"/>
      </w:pPr>
      <w:bookmarkStart w:id="51" w:name="_Ref131594475"/>
      <w:r w:rsidRPr="00A82133">
        <w:t xml:space="preserve">Vyhrazené objekty (stavební buňky) pro potřeby Objednatele </w:t>
      </w:r>
      <w:r w:rsidR="00EA4471" w:rsidRPr="00A82133">
        <w:t xml:space="preserve">dle odst. (2) článku 1.9.4 </w:t>
      </w:r>
      <w:r w:rsidR="00BB5844" w:rsidRPr="00A82133">
        <w:t>K</w:t>
      </w:r>
      <w:r w:rsidR="00EA4471" w:rsidRPr="00A82133">
        <w:t>apitoly 1 TKP</w:t>
      </w:r>
      <w:r w:rsidR="00EF75C4" w:rsidRPr="00A82133">
        <w:t xml:space="preserve">, </w:t>
      </w:r>
      <w:r w:rsidRPr="00A82133">
        <w:t xml:space="preserve">budou označeny pouze logem SŽ. Označení, </w:t>
      </w:r>
      <w:r w:rsidRPr="00A82133">
        <w:lastRenderedPageBreak/>
        <w:t>tj.</w:t>
      </w:r>
      <w:r w:rsidR="009B1D3B" w:rsidRPr="00A82133">
        <w:t> </w:t>
      </w:r>
      <w:r w:rsidRPr="00A82133">
        <w:t>instalace polepu, včetně vytvoření přesného grafického návrhu dle zadání Objednatele, zajistí Zhotovitel.</w:t>
      </w:r>
      <w:bookmarkEnd w:id="51"/>
      <w:r w:rsidRPr="00A82133">
        <w:t xml:space="preserve"> </w:t>
      </w:r>
    </w:p>
    <w:p w14:paraId="1616FFC3" w14:textId="77777777" w:rsidR="0033159C" w:rsidRPr="00A82133" w:rsidRDefault="0033159C" w:rsidP="002E4485">
      <w:pPr>
        <w:pStyle w:val="Text2-2"/>
      </w:pPr>
      <w:r w:rsidRPr="00A82133">
        <w:t>Umístění materiálů s logem Zhotovitele b</w:t>
      </w:r>
      <w:r w:rsidR="001D0458" w:rsidRPr="00A82133">
        <w:t>ude možné pouze po konzultaci a </w:t>
      </w:r>
      <w:r w:rsidRPr="00A82133">
        <w:t>po</w:t>
      </w:r>
      <w:r w:rsidR="007107DA" w:rsidRPr="00A82133">
        <w:t> </w:t>
      </w:r>
      <w:r w:rsidRPr="00A82133">
        <w:t>odsouhlasení Objednatelem.</w:t>
      </w:r>
    </w:p>
    <w:p w14:paraId="0B5E8E92" w14:textId="77777777" w:rsidR="00C97259" w:rsidRDefault="006A2AB1" w:rsidP="000F78B2">
      <w:pPr>
        <w:pStyle w:val="Text2-2"/>
      </w:pPr>
      <w:r w:rsidRPr="00A82133">
        <w:t xml:space="preserve">Zhotovitel v rámci Díla instaluje na veřejně přístupném místě multimediální panel, kde Zhotovitel zpracuje a bude průběžně </w:t>
      </w:r>
      <w:r w:rsidR="00B460B0" w:rsidRPr="00A82133">
        <w:t>aktualizovat informační materiály se základními informacemi o průběhu stavby.</w:t>
      </w:r>
    </w:p>
    <w:p w14:paraId="45902964" w14:textId="77777777" w:rsidR="00A36166" w:rsidRPr="001F423D" w:rsidRDefault="001F423D" w:rsidP="000F78B2">
      <w:pPr>
        <w:pStyle w:val="Text2-2"/>
      </w:pPr>
      <w:bookmarkStart w:id="52" w:name="_Hlk133486682"/>
      <w:r w:rsidRPr="001F423D">
        <w:t>Zhotovitel zajistí slavnostního ukončení stavby pro max. 30 účastníků (catering, podium, ozvučení, zábory ploch, zázemí)</w:t>
      </w:r>
    </w:p>
    <w:p w14:paraId="4690BD91" w14:textId="77777777" w:rsidR="0085428F" w:rsidRPr="00041C3C" w:rsidRDefault="0085428F" w:rsidP="008D0D7F">
      <w:pPr>
        <w:pStyle w:val="Nadpis2-2"/>
      </w:pPr>
      <w:bookmarkStart w:id="53" w:name="_Toc134692573"/>
      <w:bookmarkStart w:id="54" w:name="_Toc7077140"/>
      <w:bookmarkEnd w:id="52"/>
      <w:r w:rsidRPr="00041C3C">
        <w:t xml:space="preserve">Centrální nákup materiálu </w:t>
      </w:r>
      <w:r w:rsidR="007A3DA7" w:rsidRPr="00041C3C">
        <w:t>–</w:t>
      </w:r>
      <w:r w:rsidRPr="00041C3C">
        <w:t xml:space="preserve"> </w:t>
      </w:r>
      <w:r w:rsidR="007A3DA7" w:rsidRPr="00041C3C">
        <w:t>M</w:t>
      </w:r>
      <w:r w:rsidRPr="00041C3C">
        <w:t>obiliář</w:t>
      </w:r>
      <w:bookmarkEnd w:id="53"/>
      <w:r w:rsidR="007A3DA7" w:rsidRPr="00041C3C">
        <w:t xml:space="preserve"> </w:t>
      </w:r>
    </w:p>
    <w:p w14:paraId="39C52E28" w14:textId="77777777" w:rsidR="00041C3C" w:rsidRPr="00041C3C" w:rsidRDefault="0085428F" w:rsidP="008B62D3">
      <w:pPr>
        <w:pStyle w:val="Text2-1"/>
      </w:pPr>
      <w:r w:rsidRPr="00041C3C">
        <w:t xml:space="preserve">V rámci této stavby bude dodán Objednatelem mobiliář (sedací nábytek do exteriéru, nádoby na odpad do exteriéru, nádoby na tříděný odpad, vývěsky a informační panely – dále jen „Mobiliář“) </w:t>
      </w:r>
    </w:p>
    <w:p w14:paraId="5C887D23" w14:textId="77777777" w:rsidR="0085428F" w:rsidRPr="00041C3C" w:rsidRDefault="0085428F" w:rsidP="008B62D3">
      <w:pPr>
        <w:pStyle w:val="Text2-1"/>
      </w:pPr>
      <w:r w:rsidRPr="00041C3C">
        <w:t>Mobiliář v objekt</w:t>
      </w:r>
      <w:r w:rsidR="00041C3C" w:rsidRPr="00041C3C">
        <w:t>u</w:t>
      </w:r>
      <w:r w:rsidRPr="00041C3C">
        <w:t xml:space="preserve">: SO </w:t>
      </w:r>
      <w:r w:rsidR="009C5FB0" w:rsidRPr="00041C3C">
        <w:t>07-60-01</w:t>
      </w:r>
      <w:r w:rsidR="00041C3C" w:rsidRPr="00041C3C">
        <w:t>.02</w:t>
      </w:r>
      <w:r w:rsidRPr="00041C3C">
        <w:t xml:space="preserve">, položkách </w:t>
      </w:r>
      <w:r w:rsidR="00041C3C" w:rsidRPr="00041C3C">
        <w:t>1</w:t>
      </w:r>
      <w:r w:rsidR="00BE6E4C">
        <w:t xml:space="preserve"> (2 ks lavičky typ A2)</w:t>
      </w:r>
      <w:r w:rsidR="00041C3C" w:rsidRPr="00041C3C">
        <w:t>,</w:t>
      </w:r>
      <w:r w:rsidR="00BE6E4C">
        <w:t xml:space="preserve"> </w:t>
      </w:r>
      <w:r w:rsidR="00041C3C" w:rsidRPr="00041C3C">
        <w:t>2</w:t>
      </w:r>
      <w:r w:rsidR="00BE6E4C">
        <w:t xml:space="preserve"> (2 kusy koše typu B2)</w:t>
      </w:r>
      <w:r w:rsidR="00041C3C" w:rsidRPr="00041C3C">
        <w:t>,</w:t>
      </w:r>
      <w:r w:rsidR="00BE6E4C">
        <w:t xml:space="preserve"> </w:t>
      </w:r>
      <w:r w:rsidR="00041C3C" w:rsidRPr="00041C3C">
        <w:t>3</w:t>
      </w:r>
      <w:r w:rsidR="00BE6E4C">
        <w:t xml:space="preserve"> (2 kusy košů typu B3)</w:t>
      </w:r>
      <w:r w:rsidR="00041C3C" w:rsidRPr="00041C3C">
        <w:t xml:space="preserve"> a 4</w:t>
      </w:r>
      <w:r w:rsidRPr="00041C3C">
        <w:t xml:space="preserve"> </w:t>
      </w:r>
      <w:r w:rsidR="00BE6E4C">
        <w:t xml:space="preserve">(4 ks panelů typu D1) </w:t>
      </w:r>
      <w:r w:rsidRPr="00041C3C">
        <w:t xml:space="preserve">není součástí dodávky na zhotovení stavby a není součástí nákladů stavby. </w:t>
      </w:r>
    </w:p>
    <w:p w14:paraId="7B3581ED" w14:textId="71408626" w:rsidR="0085428F" w:rsidRPr="00BE6E4C" w:rsidRDefault="0085428F" w:rsidP="008D0D7F">
      <w:pPr>
        <w:pStyle w:val="Text2-1"/>
      </w:pPr>
      <w:r w:rsidRPr="00BE6E4C">
        <w:t xml:space="preserve">Zhotovitel připraví v místech umístění Mobiliáře přípravu pro montáž (instalaci) dle „Požadavků na stavební připravenost“, která jsou Přílohou </w:t>
      </w:r>
      <w:r w:rsidR="000A7250" w:rsidRPr="00BE6E4C">
        <w:fldChar w:fldCharType="begin"/>
      </w:r>
      <w:r w:rsidR="000A7250" w:rsidRPr="00BE6E4C">
        <w:instrText xml:space="preserve"> REF _Ref101445262 \r \h </w:instrText>
      </w:r>
      <w:r w:rsidR="00BE6E4C">
        <w:instrText xml:space="preserve"> \* MERGEFORMAT </w:instrText>
      </w:r>
      <w:r w:rsidR="000A7250" w:rsidRPr="00BE6E4C">
        <w:fldChar w:fldCharType="separate"/>
      </w:r>
      <w:r w:rsidR="00F87589">
        <w:t>7.1.2</w:t>
      </w:r>
      <w:r w:rsidR="000A7250" w:rsidRPr="00BE6E4C">
        <w:fldChar w:fldCharType="end"/>
      </w:r>
      <w:r w:rsidRPr="00BE6E4C">
        <w:t xml:space="preserve"> těchto ZTP, a to v</w:t>
      </w:r>
      <w:r w:rsidR="00BE6E4C" w:rsidRPr="00BE6E4C">
        <w:t> </w:t>
      </w:r>
      <w:r w:rsidRPr="00BE6E4C">
        <w:t>SO</w:t>
      </w:r>
      <w:r w:rsidR="00BE6E4C" w:rsidRPr="00BE6E4C">
        <w:t xml:space="preserve"> 07-60-01.01</w:t>
      </w:r>
      <w:r w:rsidRPr="00BE6E4C">
        <w:t xml:space="preserve">, položky č. </w:t>
      </w:r>
      <w:r w:rsidR="00BE6E4C" w:rsidRPr="00BE6E4C">
        <w:t>4, 6, 8 a 10</w:t>
      </w:r>
      <w:r w:rsidRPr="00BE6E4C">
        <w:t xml:space="preserve"> Stavební připravenost pro montáž Mobiliáře je součástí stavby a je součástí nákladů stavby.</w:t>
      </w:r>
    </w:p>
    <w:p w14:paraId="4EC6559C" w14:textId="4F45DAD9" w:rsidR="0085428F" w:rsidRPr="0085428F" w:rsidRDefault="0085428F" w:rsidP="008D0D7F">
      <w:pPr>
        <w:pStyle w:val="Text2-1"/>
      </w:pPr>
      <w:r w:rsidRPr="0085428F">
        <w:rPr>
          <w:b/>
        </w:rPr>
        <w:t>Plánování čerpání odběru Mobiliáře:</w:t>
      </w:r>
      <w:r w:rsidRPr="0085428F">
        <w:t xml:space="preserve"> součástí </w:t>
      </w:r>
      <w:r w:rsidR="00712DBF">
        <w:t xml:space="preserve">počátečního </w:t>
      </w:r>
      <w:r w:rsidRPr="0085428F">
        <w:t xml:space="preserve">Harmonogramu </w:t>
      </w:r>
      <w:r w:rsidR="00712DBF" w:rsidRPr="0085428F">
        <w:t>dle Pod-článku 8.3 [</w:t>
      </w:r>
      <w:r w:rsidR="00712DBF" w:rsidRPr="0085428F">
        <w:rPr>
          <w:i/>
        </w:rPr>
        <w:t>Harmonogram</w:t>
      </w:r>
      <w:r w:rsidR="00712DBF" w:rsidRPr="0085428F">
        <w:t>] ZOP</w:t>
      </w:r>
      <w:r w:rsidRPr="0085428F">
        <w:t>, bude také Zhotovitelem plánovaný přehled termínů dodávek, typu a</w:t>
      </w:r>
      <w:r w:rsidR="00712DBF">
        <w:t> </w:t>
      </w:r>
      <w:r w:rsidRPr="0085428F">
        <w:t>požadovaného množství Mobiliáře – Tabulka CNM-MB. Předložená Tabulka CNM</w:t>
      </w:r>
      <w:r w:rsidR="00712DBF">
        <w:noBreakHyphen/>
      </w:r>
      <w:r w:rsidRPr="0085428F">
        <w:t>MB odběru Mobiliáře s množstvím pro celou stavbu bude rozčleněn dle předpokládaných odběrů.</w:t>
      </w:r>
    </w:p>
    <w:p w14:paraId="29CF2CE5" w14:textId="1BA9CD4E" w:rsidR="0085428F" w:rsidRPr="0085428F" w:rsidRDefault="0085428F" w:rsidP="008D0D7F">
      <w:pPr>
        <w:pStyle w:val="Text2-1"/>
      </w:pPr>
      <w:r w:rsidRPr="0085428F">
        <w:rPr>
          <w:b/>
        </w:rPr>
        <w:t>Upřesnění plánu odběru Mobiliáře:</w:t>
      </w:r>
      <w:r w:rsidRPr="0085428F">
        <w:t xml:space="preserve"> při předložení aktualizovaného harmonogramu Zhotovitelem dle Pod-článku 8.3 [</w:t>
      </w:r>
      <w:r w:rsidRPr="0085428F">
        <w:rPr>
          <w:i/>
        </w:rPr>
        <w:t>Harmonogram</w:t>
      </w:r>
      <w:r w:rsidRPr="0085428F">
        <w:t xml:space="preserve">] ZOP musí být vždy součástí tohoto aktualizovaného harmonogramu i aktualizovaná Tabulka CNM-MB s přehledem termínů dodávek požadovaného typu a množství </w:t>
      </w:r>
      <w:proofErr w:type="gramStart"/>
      <w:r w:rsidRPr="0085428F">
        <w:t>Mobiliáře</w:t>
      </w:r>
      <w:proofErr w:type="gramEnd"/>
      <w:r w:rsidRPr="0085428F">
        <w:t xml:space="preserve"> a to ve stejném rozčlenění jaké je požadováno v předchozím odstavci při plánování čerpání odběru Mobiliáře. </w:t>
      </w:r>
    </w:p>
    <w:p w14:paraId="0BFA2443" w14:textId="77777777" w:rsidR="0085428F" w:rsidRPr="0085428F" w:rsidRDefault="0085428F" w:rsidP="008D0D7F">
      <w:pPr>
        <w:pStyle w:val="Text2-1"/>
      </w:pPr>
      <w:r w:rsidRPr="0085428F">
        <w:t>V případě, že dojde v aktualizovaném přehledu termínů dodávek požadovaného Mobiliář</w:t>
      </w:r>
      <w:r w:rsidR="009C2D3A">
        <w:t>e</w:t>
      </w:r>
      <w:r w:rsidRPr="0085428F">
        <w:t xml:space="preserve"> ke změně termínů, typu nebo množství dodávaného Mobiliáře, Objednatel bez dohody se Zhotovitelem garantuje pouze dodávky Mobiliáře v množství a typu, které Zhotovitel avizoval v předchozím Harmonogramu postupu prací nebo aktualizovaném harmonogramu pro probíhající a následující čtvrtletí. </w:t>
      </w:r>
    </w:p>
    <w:p w14:paraId="164DD45E" w14:textId="63713D74" w:rsidR="0085428F" w:rsidRPr="0085428F" w:rsidRDefault="0085428F" w:rsidP="008D0D7F">
      <w:pPr>
        <w:pStyle w:val="Text2-1"/>
      </w:pPr>
      <w:r w:rsidRPr="0085428F">
        <w:rPr>
          <w:b/>
        </w:rPr>
        <w:t>Jednotlivé objednávky dodávek Mobiliáře:</w:t>
      </w:r>
      <w:r w:rsidRPr="0085428F">
        <w:t xml:space="preserve"> Zhotovitel stavby je povinen určit </w:t>
      </w:r>
      <w:r w:rsidR="00675F82">
        <w:t>Objednateli</w:t>
      </w:r>
      <w:r w:rsidRPr="0085428F">
        <w:t xml:space="preserve"> </w:t>
      </w:r>
      <w:r w:rsidRPr="0085428F">
        <w:rPr>
          <w:b/>
        </w:rPr>
        <w:t>minimálně 70 dní před požadovaným termínem dodání</w:t>
      </w:r>
      <w:r w:rsidRPr="0085428F">
        <w:t xml:space="preserve"> přesnou specifikaci typu a požadované množství Mobiliáře s ohledem na postup výstavby dle Harmonogramu pro dodávku a místo určení dodávky (včetně dopravních a logistických instrukcí). Požadavek zašle na „Požadavkovém listu CNM-MB“, který je přílohou </w:t>
      </w:r>
      <w:r w:rsidRPr="0085428F">
        <w:fldChar w:fldCharType="begin"/>
      </w:r>
      <w:r w:rsidRPr="0085428F">
        <w:instrText xml:space="preserve"> REF _Ref88573601 \r \h </w:instrText>
      </w:r>
      <w:r w:rsidRPr="0085428F">
        <w:fldChar w:fldCharType="separate"/>
      </w:r>
      <w:r w:rsidR="00F87589">
        <w:t>7.1.1</w:t>
      </w:r>
      <w:r w:rsidRPr="0085428F">
        <w:fldChar w:fldCharType="end"/>
      </w:r>
      <w:r w:rsidRPr="0085428F">
        <w:t xml:space="preserve"> těchto ZTP.</w:t>
      </w:r>
    </w:p>
    <w:p w14:paraId="42D8CC33" w14:textId="77777777" w:rsidR="0085428F" w:rsidRPr="0085428F" w:rsidRDefault="0085428F" w:rsidP="008D0D7F">
      <w:pPr>
        <w:pStyle w:val="Text2-1"/>
      </w:pPr>
      <w:r w:rsidRPr="0085428F">
        <w:t xml:space="preserve">Součástí každé dodávky Mobiliáře budou doklady o jakosti dodávky. </w:t>
      </w:r>
    </w:p>
    <w:p w14:paraId="121EA742" w14:textId="77777777" w:rsidR="0069470F" w:rsidRDefault="0069470F" w:rsidP="0069470F">
      <w:pPr>
        <w:pStyle w:val="Nadpis2-1"/>
      </w:pPr>
      <w:bookmarkStart w:id="55" w:name="_Toc134692574"/>
      <w:r w:rsidRPr="00EC2E51">
        <w:t>ORGANIZACE</w:t>
      </w:r>
      <w:r>
        <w:t xml:space="preserve"> VÝSTAVBY, VÝLUKY</w:t>
      </w:r>
      <w:bookmarkEnd w:id="54"/>
      <w:bookmarkEnd w:id="55"/>
    </w:p>
    <w:p w14:paraId="3D034394" w14:textId="77777777" w:rsidR="00D278D3" w:rsidRPr="00721E73" w:rsidRDefault="0069470F" w:rsidP="0069470F">
      <w:pPr>
        <w:pStyle w:val="Text2-1"/>
      </w:pPr>
      <w:r w:rsidRPr="00721E73">
        <w:t>Rozhodující milníky doporučeného časového harmonogramu</w:t>
      </w:r>
      <w:r w:rsidR="00D278D3" w:rsidRPr="00721E73">
        <w:t xml:space="preserve">: </w:t>
      </w:r>
    </w:p>
    <w:p w14:paraId="41444BDF" w14:textId="5771D45A" w:rsidR="00F459CC" w:rsidRDefault="0069470F" w:rsidP="008B62D3">
      <w:pPr>
        <w:pStyle w:val="Odrka1-1"/>
      </w:pPr>
      <w:r w:rsidRPr="00721E73">
        <w:t xml:space="preserve">Při zpracování </w:t>
      </w:r>
      <w:r w:rsidR="00C737B8" w:rsidRPr="00721E73">
        <w:t xml:space="preserve">počátečního </w:t>
      </w:r>
      <w:r w:rsidRPr="00721E73">
        <w:t>harmonogramu je nutné vycházet z</w:t>
      </w:r>
      <w:r w:rsidR="006108A5">
        <w:t xml:space="preserve"> předpokládaného zahájení </w:t>
      </w:r>
      <w:r w:rsidR="00675F82">
        <w:t xml:space="preserve">stavebních prací </w:t>
      </w:r>
      <w:r w:rsidR="00E835AA">
        <w:rPr>
          <w:b/>
        </w:rPr>
        <w:t>31</w:t>
      </w:r>
      <w:r w:rsidR="00246FB3" w:rsidRPr="002216DD">
        <w:rPr>
          <w:b/>
        </w:rPr>
        <w:t>. 7. 2023</w:t>
      </w:r>
      <w:r w:rsidR="006108A5">
        <w:t xml:space="preserve"> a </w:t>
      </w:r>
      <w:r w:rsidR="00F459CC">
        <w:t xml:space="preserve">s </w:t>
      </w:r>
      <w:r w:rsidR="006108A5">
        <w:t xml:space="preserve">koordinací s již realizovanou stavbou </w:t>
      </w:r>
      <w:bookmarkStart w:id="56" w:name="_Hlk134539840"/>
      <w:r w:rsidR="006108A5">
        <w:t>„Modernizace železničního uzlu Pardubice“</w:t>
      </w:r>
      <w:bookmarkEnd w:id="56"/>
      <w:r w:rsidR="006108A5">
        <w:t xml:space="preserve">. </w:t>
      </w:r>
      <w:r w:rsidR="00246FB3" w:rsidRPr="00F459CC">
        <w:rPr>
          <w:b/>
        </w:rPr>
        <w:t>10. 9. 2023</w:t>
      </w:r>
      <w:r w:rsidR="006108A5">
        <w:t xml:space="preserve"> dle HMG 2023 realizované stavby bud</w:t>
      </w:r>
      <w:r w:rsidR="00F459CC">
        <w:t>ou</w:t>
      </w:r>
      <w:r w:rsidR="006108A5">
        <w:t xml:space="preserve"> zahájen</w:t>
      </w:r>
      <w:r w:rsidR="00F459CC">
        <w:t>y</w:t>
      </w:r>
      <w:r w:rsidR="006108A5">
        <w:t xml:space="preserve"> </w:t>
      </w:r>
      <w:r w:rsidR="00F459CC">
        <w:t>práce na</w:t>
      </w:r>
      <w:r w:rsidR="006108A5">
        <w:t xml:space="preserve"> železničního spodku a svršku </w:t>
      </w:r>
      <w:r w:rsidR="00F459CC">
        <w:t xml:space="preserve">pro dokončení </w:t>
      </w:r>
      <w:r w:rsidR="006108A5">
        <w:t xml:space="preserve">kolejí </w:t>
      </w:r>
      <w:proofErr w:type="gramStart"/>
      <w:r w:rsidR="006108A5">
        <w:t>10a</w:t>
      </w:r>
      <w:proofErr w:type="gramEnd"/>
      <w:r w:rsidR="006108A5">
        <w:t xml:space="preserve"> a 12a</w:t>
      </w:r>
      <w:r w:rsidR="00F459CC">
        <w:t>.</w:t>
      </w:r>
      <w:r w:rsidR="006108A5">
        <w:t xml:space="preserve">  </w:t>
      </w:r>
      <w:r w:rsidR="00F459CC">
        <w:t>Z</w:t>
      </w:r>
      <w:r w:rsidR="006108A5">
        <w:t xml:space="preserve"> tohoto důvodu je nutné </w:t>
      </w:r>
      <w:r w:rsidRPr="00721E73">
        <w:t>jednotliv</w:t>
      </w:r>
      <w:r w:rsidR="00F459CC">
        <w:t>é</w:t>
      </w:r>
      <w:r w:rsidRPr="00721E73">
        <w:t xml:space="preserve"> stavební postup</w:t>
      </w:r>
      <w:r w:rsidR="00F459CC">
        <w:t xml:space="preserve">y přizpůsobit tak, </w:t>
      </w:r>
      <w:r w:rsidR="00F459CC">
        <w:lastRenderedPageBreak/>
        <w:t xml:space="preserve">aby byla tato koordinace zajištěna a nástupištní hrany, včetně obou přístupů již realizovány. </w:t>
      </w:r>
    </w:p>
    <w:p w14:paraId="741F924F" w14:textId="77777777" w:rsidR="00246FB3" w:rsidRPr="00C57E75" w:rsidRDefault="0069470F" w:rsidP="008B62D3">
      <w:pPr>
        <w:pStyle w:val="Odrka1-1"/>
        <w:rPr>
          <w:b/>
        </w:rPr>
      </w:pPr>
      <w:r w:rsidRPr="00721E73">
        <w:t>Rozhodující</w:t>
      </w:r>
      <w:r w:rsidR="00D41CF7" w:rsidRPr="00721E73">
        <w:t>mi postupnými</w:t>
      </w:r>
      <w:r w:rsidRPr="00721E73">
        <w:t xml:space="preserve"> </w:t>
      </w:r>
      <w:r w:rsidR="00D41CF7" w:rsidRPr="00721E73">
        <w:t xml:space="preserve">závaznými </w:t>
      </w:r>
      <w:r w:rsidRPr="00721E73">
        <w:t>milníky</w:t>
      </w:r>
      <w:r w:rsidR="00D41CF7" w:rsidRPr="00721E73">
        <w:t xml:space="preserve"> </w:t>
      </w:r>
      <w:r w:rsidRPr="00721E73">
        <w:t>jsou</w:t>
      </w:r>
      <w:r w:rsidR="00246FB3">
        <w:t>:</w:t>
      </w:r>
    </w:p>
    <w:p w14:paraId="0BA6DA04" w14:textId="6A670D42" w:rsidR="00F459CC" w:rsidRDefault="001630A7" w:rsidP="00CE7EEA">
      <w:pPr>
        <w:pStyle w:val="Odrka1-2-"/>
      </w:pPr>
      <w:r>
        <w:t>N</w:t>
      </w:r>
      <w:r w:rsidR="00F459CC">
        <w:t>ástupištní hrany, včetně přístupů</w:t>
      </w:r>
      <w:r>
        <w:t xml:space="preserve"> do podchodu Sladkovského a podjezdu Jana Palacha je nutné dokončit z důvodu koordinace</w:t>
      </w:r>
      <w:r w:rsidR="008B62D3">
        <w:t xml:space="preserve"> </w:t>
      </w:r>
      <w:r w:rsidR="00247F5F">
        <w:t>s výše jmenovanou probíhající</w:t>
      </w:r>
      <w:r>
        <w:t xml:space="preserve"> stavbou </w:t>
      </w:r>
      <w:r w:rsidR="008B62D3">
        <w:t xml:space="preserve">do </w:t>
      </w:r>
      <w:r w:rsidR="00246FB3" w:rsidRPr="008B62D3">
        <w:rPr>
          <w:b/>
        </w:rPr>
        <w:t>10. 9. 2023</w:t>
      </w:r>
    </w:p>
    <w:p w14:paraId="1B0675F1" w14:textId="3D9A1DB7" w:rsidR="008B62D3" w:rsidRDefault="008B62D3" w:rsidP="00CE7EEA">
      <w:pPr>
        <w:pStyle w:val="Odrka1-2-"/>
      </w:pPr>
      <w:r>
        <w:t xml:space="preserve">Do </w:t>
      </w:r>
      <w:r w:rsidR="00246FB3" w:rsidRPr="008B62D3">
        <w:rPr>
          <w:b/>
        </w:rPr>
        <w:t>6. 11. 2023</w:t>
      </w:r>
      <w:r>
        <w:t xml:space="preserve"> je nutné dokončit práce, které by byly v kolizi s trakčním vedením </w:t>
      </w:r>
    </w:p>
    <w:p w14:paraId="61E751A6" w14:textId="06732D6A" w:rsidR="008B62D3" w:rsidRDefault="001630A7" w:rsidP="00CE7EEA">
      <w:pPr>
        <w:pStyle w:val="Odrka1-1"/>
      </w:pPr>
      <w:r>
        <w:t>Dále upozorňujeme, že o</w:t>
      </w:r>
      <w:r w:rsidR="008B62D3">
        <w:t xml:space="preserve">d </w:t>
      </w:r>
      <w:r w:rsidR="00246FB3" w:rsidRPr="008B62D3">
        <w:rPr>
          <w:b/>
        </w:rPr>
        <w:t>30.</w:t>
      </w:r>
      <w:r w:rsidR="00CE7EEA">
        <w:rPr>
          <w:b/>
        </w:rPr>
        <w:t> </w:t>
      </w:r>
      <w:r w:rsidR="00246FB3" w:rsidRPr="008B62D3">
        <w:rPr>
          <w:b/>
        </w:rPr>
        <w:t>11.</w:t>
      </w:r>
      <w:r w:rsidR="00CE7EEA">
        <w:rPr>
          <w:b/>
        </w:rPr>
        <w:t> </w:t>
      </w:r>
      <w:r w:rsidR="00246FB3" w:rsidRPr="008B62D3">
        <w:rPr>
          <w:b/>
        </w:rPr>
        <w:t>2023</w:t>
      </w:r>
      <w:r w:rsidR="008B62D3">
        <w:t xml:space="preserve"> již nebude přístup z ulice Hlaváčova a je možné provádět pouze dokončovací práce s přístupy z podchodu Sladkovského a podjezdu Jana Palacha</w:t>
      </w:r>
    </w:p>
    <w:p w14:paraId="570EBCB9" w14:textId="4E6497C6" w:rsidR="0069470F" w:rsidRPr="000C4860" w:rsidRDefault="008F0FF1" w:rsidP="00A74AD3">
      <w:pPr>
        <w:pStyle w:val="Text2-1"/>
      </w:pPr>
      <w:r>
        <w:t>Stavební p</w:t>
      </w:r>
      <w:r w:rsidR="008B62D3">
        <w:t>ráce budou realizovány ve výlukách stavby „Modernizace železničního uzlu Pardubice“</w:t>
      </w:r>
      <w:r>
        <w:t xml:space="preserve"> dle výše uvedených termínů a dokončeny do </w:t>
      </w:r>
      <w:r w:rsidR="00E835AA">
        <w:t>11</w:t>
      </w:r>
      <w:r>
        <w:t xml:space="preserve"> měsíců od</w:t>
      </w:r>
      <w:r w:rsidR="00A74AD3">
        <w:t>e</w:t>
      </w:r>
      <w:r>
        <w:t xml:space="preserve"> </w:t>
      </w:r>
      <w:r w:rsidR="00247F5F">
        <w:t xml:space="preserve">dne </w:t>
      </w:r>
      <w:r w:rsidR="00A74AD3">
        <w:t>zahájení stavebních prací</w:t>
      </w:r>
      <w:r w:rsidR="00022800">
        <w:t>.</w:t>
      </w:r>
      <w:r w:rsidR="00022800" w:rsidRPr="00022800">
        <w:t xml:space="preserve"> </w:t>
      </w:r>
      <w:r w:rsidR="00022800" w:rsidRPr="008F0FF1">
        <w:t xml:space="preserve">V harmonogramu postupu prací je nutno dle ZOV v Projektové dokumentaci respektovat zejména </w:t>
      </w:r>
      <w:r w:rsidR="00022800" w:rsidRPr="00F87589">
        <w:t>koordinaci</w:t>
      </w:r>
      <w:r w:rsidR="00022800" w:rsidRPr="000C4860">
        <w:t xml:space="preserve"> se souběžně </w:t>
      </w:r>
      <w:r w:rsidR="00022800">
        <w:t xml:space="preserve">výše jmenovanou </w:t>
      </w:r>
      <w:r w:rsidR="00022800" w:rsidRPr="000C4860">
        <w:t>probíhající stavb</w:t>
      </w:r>
      <w:r w:rsidR="00022800">
        <w:t>ou</w:t>
      </w:r>
      <w:r w:rsidR="004F2BE9">
        <w:t>.</w:t>
      </w:r>
    </w:p>
    <w:p w14:paraId="63EFDE9D" w14:textId="17049EF8" w:rsidR="00D278D3" w:rsidRDefault="0069470F" w:rsidP="00D278D3">
      <w:pPr>
        <w:pStyle w:val="Text2-1"/>
      </w:pPr>
      <w:r w:rsidRPr="00F0062A">
        <w:t xml:space="preserve">Závazným pro </w:t>
      </w:r>
      <w:r w:rsidR="00D278D3" w:rsidRPr="00F0062A">
        <w:t>Z</w:t>
      </w:r>
      <w:r w:rsidRPr="00F0062A">
        <w:t xml:space="preserve">hotovitele jsou termíny </w:t>
      </w:r>
      <w:r w:rsidR="00D278D3" w:rsidRPr="00F0062A">
        <w:t xml:space="preserve">a rozsahy </w:t>
      </w:r>
      <w:r w:rsidRPr="00F0062A">
        <w:t>výluk, které jsou uvedeny v následující tabulce:</w:t>
      </w:r>
      <w:r w:rsidR="00D278D3" w:rsidRPr="00F0062A">
        <w:t xml:space="preserve"> </w:t>
      </w:r>
    </w:p>
    <w:p w14:paraId="36484958" w14:textId="54D9C90A" w:rsidR="009044C3" w:rsidRPr="00C57E75" w:rsidRDefault="009044C3" w:rsidP="00C57E75">
      <w:pPr>
        <w:pStyle w:val="TabulkaNadpis"/>
      </w:pPr>
      <w:r w:rsidRPr="00C57E75">
        <w:t xml:space="preserve">Stavební postupy </w:t>
      </w:r>
    </w:p>
    <w:tbl>
      <w:tblPr>
        <w:tblStyle w:val="Tabulka10"/>
        <w:tblW w:w="8051" w:type="dxa"/>
        <w:tblInd w:w="737" w:type="dxa"/>
        <w:tblLook w:val="04A0" w:firstRow="1" w:lastRow="0" w:firstColumn="1" w:lastColumn="0" w:noHBand="0" w:noVBand="1"/>
      </w:tblPr>
      <w:tblGrid>
        <w:gridCol w:w="1320"/>
        <w:gridCol w:w="3073"/>
        <w:gridCol w:w="1694"/>
        <w:gridCol w:w="1964"/>
      </w:tblGrid>
      <w:tr w:rsidR="009044C3" w:rsidRPr="00C57E75" w14:paraId="175BEBA6" w14:textId="77777777" w:rsidTr="00585D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08931D8B" w14:textId="77777777" w:rsidR="009044C3" w:rsidRPr="00C57E75" w:rsidRDefault="009044C3" w:rsidP="00585DAC">
            <w:pPr>
              <w:pStyle w:val="Tabulka-7"/>
              <w:rPr>
                <w:b/>
              </w:rPr>
            </w:pPr>
            <w:r w:rsidRPr="00C57E75">
              <w:rPr>
                <w:b/>
              </w:rPr>
              <w:t>Postup</w:t>
            </w:r>
          </w:p>
        </w:tc>
        <w:tc>
          <w:tcPr>
            <w:tcW w:w="3073" w:type="dxa"/>
          </w:tcPr>
          <w:p w14:paraId="0EE11AFA" w14:textId="77777777" w:rsidR="009044C3" w:rsidRPr="00C57E75" w:rsidRDefault="009044C3" w:rsidP="00585DAC">
            <w:pPr>
              <w:pStyle w:val="Tabulka-7"/>
              <w:cnfStyle w:val="100000000000" w:firstRow="1" w:lastRow="0" w:firstColumn="0" w:lastColumn="0" w:oddVBand="0" w:evenVBand="0" w:oddHBand="0" w:evenHBand="0" w:firstRowFirstColumn="0" w:firstRowLastColumn="0" w:lastRowFirstColumn="0" w:lastRowLastColumn="0"/>
              <w:rPr>
                <w:b/>
              </w:rPr>
            </w:pPr>
            <w:r w:rsidRPr="00C57E75">
              <w:rPr>
                <w:b/>
              </w:rPr>
              <w:t>Činnosti</w:t>
            </w:r>
          </w:p>
        </w:tc>
        <w:tc>
          <w:tcPr>
            <w:tcW w:w="1694" w:type="dxa"/>
          </w:tcPr>
          <w:p w14:paraId="6CD4B0DD" w14:textId="77777777" w:rsidR="009044C3" w:rsidRPr="00C57E75" w:rsidRDefault="009044C3" w:rsidP="00585DAC">
            <w:pPr>
              <w:pStyle w:val="Tabulka-7"/>
              <w:cnfStyle w:val="100000000000" w:firstRow="1" w:lastRow="0" w:firstColumn="0" w:lastColumn="0" w:oddVBand="0" w:evenVBand="0" w:oddHBand="0" w:evenHBand="0" w:firstRowFirstColumn="0" w:firstRowLastColumn="0" w:lastRowFirstColumn="0" w:lastRowLastColumn="0"/>
              <w:rPr>
                <w:b/>
              </w:rPr>
            </w:pPr>
            <w:r w:rsidRPr="00C57E75">
              <w:rPr>
                <w:b/>
              </w:rPr>
              <w:t>Typ výluky</w:t>
            </w:r>
          </w:p>
        </w:tc>
        <w:tc>
          <w:tcPr>
            <w:tcW w:w="1964" w:type="dxa"/>
          </w:tcPr>
          <w:p w14:paraId="3691EDC8" w14:textId="77777777" w:rsidR="009044C3" w:rsidRPr="00C57E75" w:rsidRDefault="009044C3" w:rsidP="00585DAC">
            <w:pPr>
              <w:pStyle w:val="Tabulka-7"/>
              <w:cnfStyle w:val="100000000000" w:firstRow="1" w:lastRow="0" w:firstColumn="0" w:lastColumn="0" w:oddVBand="0" w:evenVBand="0" w:oddHBand="0" w:evenHBand="0" w:firstRowFirstColumn="0" w:firstRowLastColumn="0" w:lastRowFirstColumn="0" w:lastRowLastColumn="0"/>
              <w:rPr>
                <w:b/>
              </w:rPr>
            </w:pPr>
            <w:r w:rsidRPr="00C57E75">
              <w:rPr>
                <w:b/>
              </w:rPr>
              <w:t>Doba pro dokončení</w:t>
            </w:r>
          </w:p>
        </w:tc>
      </w:tr>
      <w:tr w:rsidR="009044C3" w:rsidRPr="00C57E75" w14:paraId="5E84C364" w14:textId="77777777" w:rsidTr="00585DAC">
        <w:tc>
          <w:tcPr>
            <w:cnfStyle w:val="001000000000" w:firstRow="0" w:lastRow="0" w:firstColumn="1" w:lastColumn="0" w:oddVBand="0" w:evenVBand="0" w:oddHBand="0" w:evenHBand="0" w:firstRowFirstColumn="0" w:firstRowLastColumn="0" w:lastRowFirstColumn="0" w:lastRowLastColumn="0"/>
            <w:tcW w:w="1320" w:type="dxa"/>
          </w:tcPr>
          <w:p w14:paraId="3C6BF88D" w14:textId="77777777" w:rsidR="009044C3" w:rsidRPr="00C57E75" w:rsidRDefault="009044C3" w:rsidP="00585DAC">
            <w:pPr>
              <w:pStyle w:val="Tabulka-7"/>
            </w:pPr>
          </w:p>
        </w:tc>
        <w:tc>
          <w:tcPr>
            <w:tcW w:w="3073" w:type="dxa"/>
          </w:tcPr>
          <w:p w14:paraId="152B0A5F" w14:textId="77777777" w:rsidR="009044C3" w:rsidRPr="00C57E75" w:rsidRDefault="009044C3" w:rsidP="00585DAC">
            <w:pPr>
              <w:pStyle w:val="Tabulka-7"/>
              <w:cnfStyle w:val="000000000000" w:firstRow="0" w:lastRow="0" w:firstColumn="0" w:lastColumn="0" w:oddVBand="0" w:evenVBand="0" w:oddHBand="0" w:evenHBand="0" w:firstRowFirstColumn="0" w:firstRowLastColumn="0" w:lastRowFirstColumn="0" w:lastRowLastColumn="0"/>
            </w:pPr>
            <w:r w:rsidRPr="00C57E75">
              <w:t>Zahájení stavby</w:t>
            </w:r>
          </w:p>
        </w:tc>
        <w:tc>
          <w:tcPr>
            <w:tcW w:w="1694" w:type="dxa"/>
          </w:tcPr>
          <w:p w14:paraId="2F39AD7D" w14:textId="77777777" w:rsidR="009044C3" w:rsidRPr="00C57E75" w:rsidRDefault="009044C3" w:rsidP="00585DAC">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52C1591E" w14:textId="12A17727" w:rsidR="009044C3" w:rsidRPr="00C57E75" w:rsidRDefault="009044C3" w:rsidP="00C57E75">
            <w:pPr>
              <w:pStyle w:val="Tabulka-7"/>
              <w:cnfStyle w:val="000000000000" w:firstRow="0" w:lastRow="0" w:firstColumn="0" w:lastColumn="0" w:oddVBand="0" w:evenVBand="0" w:oddHBand="0" w:evenHBand="0" w:firstRowFirstColumn="0" w:firstRowLastColumn="0" w:lastRowFirstColumn="0" w:lastRowLastColumn="0"/>
            </w:pPr>
            <w:r w:rsidRPr="00A528EF">
              <w:t xml:space="preserve">Den zahájení stavebních prací </w:t>
            </w:r>
            <w:r w:rsidR="00A528EF" w:rsidRPr="00A528EF">
              <w:t>31</w:t>
            </w:r>
            <w:r w:rsidRPr="00A528EF">
              <w:t>. 7. 2023</w:t>
            </w:r>
          </w:p>
        </w:tc>
      </w:tr>
      <w:tr w:rsidR="009044C3" w:rsidRPr="00C57E75" w14:paraId="1CAF20F1" w14:textId="77777777" w:rsidTr="00585DAC">
        <w:tc>
          <w:tcPr>
            <w:cnfStyle w:val="001000000000" w:firstRow="0" w:lastRow="0" w:firstColumn="1" w:lastColumn="0" w:oddVBand="0" w:evenVBand="0" w:oddHBand="0" w:evenHBand="0" w:firstRowFirstColumn="0" w:firstRowLastColumn="0" w:lastRowFirstColumn="0" w:lastRowLastColumn="0"/>
            <w:tcW w:w="1320" w:type="dxa"/>
          </w:tcPr>
          <w:p w14:paraId="2648B7F5" w14:textId="3DFBA2B0" w:rsidR="009044C3" w:rsidRPr="00C57E75" w:rsidRDefault="009044C3" w:rsidP="00C57E75">
            <w:pPr>
              <w:pStyle w:val="Tabulka-7"/>
            </w:pPr>
            <w:r w:rsidRPr="00C57E75">
              <w:t>Stavební postup</w:t>
            </w:r>
          </w:p>
        </w:tc>
        <w:tc>
          <w:tcPr>
            <w:tcW w:w="3073" w:type="dxa"/>
          </w:tcPr>
          <w:p w14:paraId="4EC609AB" w14:textId="2DF5EE69" w:rsidR="009044C3" w:rsidRPr="00C57E75" w:rsidRDefault="009044C3" w:rsidP="00585DAC">
            <w:pPr>
              <w:pStyle w:val="Tabulka-7"/>
              <w:cnfStyle w:val="000000000000" w:firstRow="0" w:lastRow="0" w:firstColumn="0" w:lastColumn="0" w:oddVBand="0" w:evenVBand="0" w:oddHBand="0" w:evenHBand="0" w:firstRowFirstColumn="0" w:firstRowLastColumn="0" w:lastRowFirstColumn="0" w:lastRowLastColumn="0"/>
            </w:pPr>
            <w:r w:rsidRPr="00521F9A">
              <w:t xml:space="preserve">Všechny SO a PS kromě </w:t>
            </w:r>
            <w:r w:rsidR="00022800">
              <w:t>položek 1,2,3,5,6,</w:t>
            </w:r>
            <w:r w:rsidR="00A660DF">
              <w:t xml:space="preserve">9 </w:t>
            </w:r>
            <w:r w:rsidRPr="00521F9A">
              <w:t xml:space="preserve">objektu SO 98-98 Všeobecný objekt </w:t>
            </w:r>
          </w:p>
        </w:tc>
        <w:tc>
          <w:tcPr>
            <w:tcW w:w="1694" w:type="dxa"/>
          </w:tcPr>
          <w:p w14:paraId="1E6DD2E5" w14:textId="7CBCA271" w:rsidR="009044C3" w:rsidRPr="00C57E75" w:rsidRDefault="009044C3" w:rsidP="00585DAC">
            <w:pPr>
              <w:pStyle w:val="Tabulka-7"/>
              <w:cnfStyle w:val="000000000000" w:firstRow="0" w:lastRow="0" w:firstColumn="0" w:lastColumn="0" w:oddVBand="0" w:evenVBand="0" w:oddHBand="0" w:evenHBand="0" w:firstRowFirstColumn="0" w:firstRowLastColumn="0" w:lastRowFirstColumn="0" w:lastRowLastColumn="0"/>
            </w:pPr>
            <w:r>
              <w:t>N</w:t>
            </w:r>
            <w:r w:rsidRPr="00521F9A">
              <w:t xml:space="preserve"> (viz Harmonogram</w:t>
            </w:r>
            <w:r>
              <w:t xml:space="preserve"> koordinované stavby</w:t>
            </w:r>
            <w:r w:rsidR="00A74AD3">
              <w:t xml:space="preserve"> – příloha </w:t>
            </w:r>
            <w:r w:rsidR="00A74AD3">
              <w:fldChar w:fldCharType="begin"/>
            </w:r>
            <w:r w:rsidR="00A74AD3">
              <w:instrText xml:space="preserve"> REF _Ref134692251 \r \h </w:instrText>
            </w:r>
            <w:r w:rsidR="00A74AD3">
              <w:fldChar w:fldCharType="separate"/>
            </w:r>
            <w:r w:rsidR="00A74AD3">
              <w:t>7.1.3</w:t>
            </w:r>
            <w:r w:rsidR="00A74AD3">
              <w:fldChar w:fldCharType="end"/>
            </w:r>
            <w:r w:rsidR="00A74AD3">
              <w:t xml:space="preserve"> těchto ZTP</w:t>
            </w:r>
            <w:r w:rsidRPr="00521F9A">
              <w:t>)</w:t>
            </w:r>
          </w:p>
        </w:tc>
        <w:tc>
          <w:tcPr>
            <w:tcW w:w="1964" w:type="dxa"/>
          </w:tcPr>
          <w:p w14:paraId="764052A3" w14:textId="2C4CBA3D" w:rsidR="009044C3" w:rsidRPr="005A6D9B" w:rsidRDefault="00A528EF" w:rsidP="00C57E75">
            <w:pPr>
              <w:pStyle w:val="Tabulka-7"/>
              <w:cnfStyle w:val="000000000000" w:firstRow="0" w:lastRow="0" w:firstColumn="0" w:lastColumn="0" w:oddVBand="0" w:evenVBand="0" w:oddHBand="0" w:evenHBand="0" w:firstRowFirstColumn="0" w:firstRowLastColumn="0" w:lastRowFirstColumn="0" w:lastRowLastColumn="0"/>
              <w:rPr>
                <w:highlight w:val="yellow"/>
              </w:rPr>
            </w:pPr>
            <w:r w:rsidRPr="00A528EF">
              <w:t>11</w:t>
            </w:r>
            <w:r w:rsidR="009044C3" w:rsidRPr="00A528EF">
              <w:t xml:space="preserve"> měsíců od Data zahájení stavebních prací (předpokládané zahájení 07/2023)</w:t>
            </w:r>
          </w:p>
        </w:tc>
      </w:tr>
      <w:tr w:rsidR="009044C3" w:rsidRPr="00C57E75" w14:paraId="36E96BA6" w14:textId="77777777" w:rsidTr="00585DAC">
        <w:tc>
          <w:tcPr>
            <w:cnfStyle w:val="001000000000" w:firstRow="0" w:lastRow="0" w:firstColumn="1" w:lastColumn="0" w:oddVBand="0" w:evenVBand="0" w:oddHBand="0" w:evenHBand="0" w:firstRowFirstColumn="0" w:firstRowLastColumn="0" w:lastRowFirstColumn="0" w:lastRowLastColumn="0"/>
            <w:tcW w:w="1320" w:type="dxa"/>
          </w:tcPr>
          <w:p w14:paraId="366B399C" w14:textId="0DB5BC3F" w:rsidR="009044C3" w:rsidRPr="00C57E75" w:rsidRDefault="009044C3" w:rsidP="00585DAC">
            <w:pPr>
              <w:pStyle w:val="Tabulka-7"/>
            </w:pPr>
            <w:r>
              <w:t>Dokončení díla</w:t>
            </w:r>
            <w:r w:rsidRPr="00C57E75" w:rsidDel="00055752">
              <w:t xml:space="preserve"> </w:t>
            </w:r>
          </w:p>
        </w:tc>
        <w:tc>
          <w:tcPr>
            <w:tcW w:w="3073" w:type="dxa"/>
          </w:tcPr>
          <w:p w14:paraId="4A8DEFF6" w14:textId="57914958" w:rsidR="009044C3" w:rsidRPr="00C57E75" w:rsidRDefault="009044C3" w:rsidP="00A74AD3">
            <w:pPr>
              <w:pStyle w:val="Tabulka-7"/>
              <w:cnfStyle w:val="000000000000" w:firstRow="0" w:lastRow="0" w:firstColumn="0" w:lastColumn="0" w:oddVBand="0" w:evenVBand="0" w:oddHBand="0" w:evenHBand="0" w:firstRowFirstColumn="0" w:firstRowLastColumn="0" w:lastRowFirstColumn="0" w:lastRowLastColumn="0"/>
            </w:pPr>
            <w:r w:rsidRPr="00521F9A">
              <w:t>SO 98-98, kromě položek 4,7 a 8, které budou provedeny v</w:t>
            </w:r>
            <w:r>
              <w:t> St. postupu</w:t>
            </w:r>
          </w:p>
        </w:tc>
        <w:tc>
          <w:tcPr>
            <w:tcW w:w="1694" w:type="dxa"/>
          </w:tcPr>
          <w:p w14:paraId="423B90F3" w14:textId="12D3BB6A" w:rsidR="009044C3" w:rsidRPr="00C57E75" w:rsidRDefault="009044C3" w:rsidP="00585DAC">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0234994A" w14:textId="47E2B336" w:rsidR="009044C3" w:rsidRPr="00C57E75" w:rsidRDefault="00475917" w:rsidP="00475917">
            <w:pPr>
              <w:pStyle w:val="Tabulka-7"/>
              <w:cnfStyle w:val="000000000000" w:firstRow="0" w:lastRow="0" w:firstColumn="0" w:lastColumn="0" w:oddVBand="0" w:evenVBand="0" w:oddHBand="0" w:evenHBand="0" w:firstRowFirstColumn="0" w:firstRowLastColumn="0" w:lastRowFirstColumn="0" w:lastRowLastColumn="0"/>
            </w:pPr>
            <w:r>
              <w:t>3</w:t>
            </w:r>
            <w:r w:rsidR="009044C3" w:rsidRPr="00C57E75">
              <w:t xml:space="preserve"> měsíců od dokončení stavebních prací</w:t>
            </w:r>
          </w:p>
        </w:tc>
      </w:tr>
    </w:tbl>
    <w:p w14:paraId="3EBA0CF8" w14:textId="77777777" w:rsidR="009044C3" w:rsidRPr="00F0062A" w:rsidRDefault="009044C3" w:rsidP="00C57E75">
      <w:pPr>
        <w:pStyle w:val="TextbezslBEZMEZER"/>
      </w:pPr>
    </w:p>
    <w:p w14:paraId="44727058" w14:textId="77777777" w:rsidR="0069470F" w:rsidRDefault="0069470F" w:rsidP="0069470F">
      <w:pPr>
        <w:pStyle w:val="Textbezslovn"/>
      </w:pPr>
      <w:r w:rsidRPr="009F7137">
        <w:t>*) Datum ukončení stavby je závislé na termínu zahájení stavebních prací</w:t>
      </w:r>
    </w:p>
    <w:p w14:paraId="754CCB30" w14:textId="77777777" w:rsidR="0069470F" w:rsidRDefault="0069470F" w:rsidP="0069470F">
      <w:pPr>
        <w:pStyle w:val="Nadpis2-1"/>
      </w:pPr>
      <w:bookmarkStart w:id="57" w:name="_Toc7077141"/>
      <w:bookmarkStart w:id="58" w:name="_Toc134692575"/>
      <w:r w:rsidRPr="00EC2E51">
        <w:t>SOUVISEJÍCÍ</w:t>
      </w:r>
      <w:r>
        <w:t xml:space="preserve"> DOKUMENTY A PŘEDPISY</w:t>
      </w:r>
      <w:bookmarkEnd w:id="57"/>
      <w:bookmarkEnd w:id="58"/>
    </w:p>
    <w:p w14:paraId="1E1BEDDF"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30813A30"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68A2036D"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2A6A4B15"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4ACF4057"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0BE43009" w14:textId="77777777"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14:paraId="4C13885C" w14:textId="77777777" w:rsidR="005C1550" w:rsidRPr="007D7A4E" w:rsidRDefault="00FC7410" w:rsidP="005C1550">
      <w:pPr>
        <w:pStyle w:val="Textbezslovn"/>
        <w:keepNext/>
        <w:spacing w:after="0"/>
        <w:rPr>
          <w:b/>
        </w:rPr>
      </w:pPr>
      <w:r>
        <w:rPr>
          <w:rStyle w:val="Tun"/>
        </w:rPr>
        <w:t>Odbor servisních služeb</w:t>
      </w:r>
      <w:r w:rsidR="00EA4471">
        <w:rPr>
          <w:rStyle w:val="Tun"/>
        </w:rPr>
        <w:t>, OHČ</w:t>
      </w:r>
    </w:p>
    <w:p w14:paraId="24630904" w14:textId="77777777" w:rsidR="005C1550" w:rsidRPr="007D016E" w:rsidRDefault="005C1550" w:rsidP="005C1550">
      <w:pPr>
        <w:pStyle w:val="Textbezslovn"/>
        <w:keepNext/>
        <w:spacing w:after="0"/>
      </w:pPr>
      <w:r>
        <w:t>Jeremenkova 103/23</w:t>
      </w:r>
    </w:p>
    <w:p w14:paraId="065D9EE5" w14:textId="77777777" w:rsidR="005C1550" w:rsidRDefault="005C1550" w:rsidP="005C1550">
      <w:pPr>
        <w:pStyle w:val="Textbezslovn"/>
      </w:pPr>
      <w:r w:rsidRPr="007D016E">
        <w:t>77</w:t>
      </w:r>
      <w:r>
        <w:t>9 00</w:t>
      </w:r>
      <w:r w:rsidRPr="007D016E">
        <w:t xml:space="preserve"> </w:t>
      </w:r>
      <w:r w:rsidRPr="00BA22D4">
        <w:t>Olomouc</w:t>
      </w:r>
    </w:p>
    <w:p w14:paraId="50A572C2"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FC7410">
        <w:rPr>
          <w:rStyle w:val="Tun"/>
        </w:rPr>
        <w:t>spravazeleznic</w:t>
      </w:r>
      <w:r w:rsidRPr="003846BE">
        <w:rPr>
          <w:rStyle w:val="Tun"/>
        </w:rPr>
        <w:t>.cz</w:t>
      </w:r>
    </w:p>
    <w:p w14:paraId="763065D3"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39BF3854" w14:textId="77777777" w:rsidR="005C1550" w:rsidRDefault="005C1550" w:rsidP="00E01EC2">
      <w:pPr>
        <w:pStyle w:val="Textbezslovn"/>
      </w:pPr>
      <w:r>
        <w:t xml:space="preserve">Ceníky: </w:t>
      </w:r>
      <w:r w:rsidRPr="00E64846">
        <w:t>https://typdok.tudc.cz/</w:t>
      </w:r>
    </w:p>
    <w:p w14:paraId="77E0BEE9" w14:textId="77777777" w:rsidR="0069470F" w:rsidRDefault="0069470F" w:rsidP="0069470F">
      <w:pPr>
        <w:pStyle w:val="Nadpis2-1"/>
      </w:pPr>
      <w:bookmarkStart w:id="59" w:name="_Toc7077142"/>
      <w:bookmarkStart w:id="60" w:name="_Toc134692576"/>
      <w:r>
        <w:lastRenderedPageBreak/>
        <w:t>PŘÍLOHY</w:t>
      </w:r>
      <w:bookmarkEnd w:id="59"/>
      <w:bookmarkEnd w:id="60"/>
    </w:p>
    <w:p w14:paraId="0408ED08" w14:textId="77777777" w:rsidR="00E10ACE" w:rsidRPr="009F7137" w:rsidRDefault="00E10ACE" w:rsidP="005B0B30">
      <w:pPr>
        <w:pStyle w:val="Text2-1"/>
      </w:pPr>
      <w:bookmarkStart w:id="61" w:name="_Ref88573601"/>
      <w:r w:rsidRPr="009F7137">
        <w:t>Požadavkový list CNM-MB</w:t>
      </w:r>
      <w:bookmarkEnd w:id="61"/>
      <w:r w:rsidRPr="009F7137" w:rsidDel="00E10ACE">
        <w:t xml:space="preserve"> </w:t>
      </w:r>
    </w:p>
    <w:p w14:paraId="6579ED19" w14:textId="77777777" w:rsidR="00EB6474" w:rsidRPr="009F7137" w:rsidRDefault="00EB6474" w:rsidP="00EB6474">
      <w:pPr>
        <w:pStyle w:val="Text2-1"/>
      </w:pPr>
      <w:bookmarkStart w:id="62" w:name="_Ref101445262"/>
      <w:r w:rsidRPr="009F7137">
        <w:t>Požadavky na stavební připravenost</w:t>
      </w:r>
      <w:bookmarkEnd w:id="62"/>
      <w:r w:rsidRPr="009F7137">
        <w:t xml:space="preserve"> </w:t>
      </w:r>
    </w:p>
    <w:p w14:paraId="1189C3D5" w14:textId="34996058" w:rsidR="00FB2D7B" w:rsidRPr="00A74AD3" w:rsidRDefault="00A74AD3" w:rsidP="00FB2D7B">
      <w:pPr>
        <w:pStyle w:val="Text2-1"/>
      </w:pPr>
      <w:bookmarkStart w:id="63" w:name="_Ref132122149"/>
      <w:bookmarkStart w:id="64" w:name="_Ref134692251"/>
      <w:r w:rsidRPr="00521F9A">
        <w:t>Harmonogram</w:t>
      </w:r>
      <w:r>
        <w:t xml:space="preserve"> koordinované stavby </w:t>
      </w:r>
      <w:bookmarkEnd w:id="63"/>
      <w:bookmarkEnd w:id="64"/>
    </w:p>
    <w:p w14:paraId="6D2A7D7F" w14:textId="77777777" w:rsidR="00D5789F" w:rsidRDefault="00D5789F" w:rsidP="00C818C9">
      <w:pPr>
        <w:pStyle w:val="Text2-1"/>
        <w:numPr>
          <w:ilvl w:val="0"/>
          <w:numId w:val="0"/>
        </w:numPr>
      </w:pPr>
    </w:p>
    <w:p w14:paraId="121D570B" w14:textId="77777777" w:rsidR="005D7A71" w:rsidRDefault="005D7A71" w:rsidP="0069470F">
      <w:pPr>
        <w:pStyle w:val="Textbezslovn"/>
      </w:pPr>
    </w:p>
    <w:p w14:paraId="0AA0F5AD" w14:textId="77777777" w:rsidR="00826B7B" w:rsidRDefault="00826B7B"/>
    <w:sectPr w:rsidR="00826B7B" w:rsidSect="009B66D8">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8E3650" w14:textId="77777777" w:rsidR="009C1B0A" w:rsidRDefault="009C1B0A" w:rsidP="00962258">
      <w:pPr>
        <w:spacing w:after="0" w:line="240" w:lineRule="auto"/>
      </w:pPr>
      <w:r>
        <w:separator/>
      </w:r>
    </w:p>
  </w:endnote>
  <w:endnote w:type="continuationSeparator" w:id="0">
    <w:p w14:paraId="643864DC" w14:textId="77777777" w:rsidR="009C1B0A" w:rsidRDefault="009C1B0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30A7" w:rsidRPr="003462EB" w14:paraId="149FF30A" w14:textId="77777777" w:rsidTr="00633336">
      <w:tc>
        <w:tcPr>
          <w:tcW w:w="907" w:type="dxa"/>
          <w:tcMar>
            <w:left w:w="0" w:type="dxa"/>
            <w:right w:w="0" w:type="dxa"/>
          </w:tcMar>
          <w:vAlign w:val="bottom"/>
        </w:tcPr>
        <w:p w14:paraId="0629C165" w14:textId="4DEB491E" w:rsidR="001630A7" w:rsidRPr="00B8518B" w:rsidRDefault="001630A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16DD">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16DD">
            <w:rPr>
              <w:rStyle w:val="slostrnky"/>
              <w:noProof/>
            </w:rPr>
            <w:t>11</w:t>
          </w:r>
          <w:r w:rsidRPr="00B8518B">
            <w:rPr>
              <w:rStyle w:val="slostrnky"/>
            </w:rPr>
            <w:fldChar w:fldCharType="end"/>
          </w:r>
        </w:p>
      </w:tc>
      <w:tc>
        <w:tcPr>
          <w:tcW w:w="0" w:type="auto"/>
          <w:vAlign w:val="bottom"/>
        </w:tcPr>
        <w:p w14:paraId="0AECF305" w14:textId="10B122D5" w:rsidR="001630A7" w:rsidRPr="003462EB" w:rsidRDefault="00DA3740" w:rsidP="008664BF">
          <w:pPr>
            <w:pStyle w:val="Zpatvlevo"/>
          </w:pPr>
          <w:r>
            <w:fldChar w:fldCharType="begin"/>
          </w:r>
          <w:r>
            <w:instrText xml:space="preserve"> STYLEREF  _Název_akce  \* MERGEFORMAT </w:instrText>
          </w:r>
          <w:r>
            <w:fldChar w:fldCharType="separate"/>
          </w:r>
          <w:r>
            <w:rPr>
              <w:noProof/>
            </w:rPr>
            <w:t>Výstavba železniční zastávky Pardubice centrum</w:t>
          </w:r>
          <w:r>
            <w:rPr>
              <w:noProof/>
            </w:rPr>
            <w:fldChar w:fldCharType="end"/>
          </w:r>
        </w:p>
        <w:p w14:paraId="3F33CA8D" w14:textId="77777777" w:rsidR="001630A7" w:rsidRDefault="001630A7" w:rsidP="008664BF">
          <w:pPr>
            <w:pStyle w:val="Zpatvlevo"/>
          </w:pPr>
          <w:r w:rsidRPr="003462EB">
            <w:t>Technická specifikace</w:t>
          </w:r>
        </w:p>
        <w:p w14:paraId="40EE64DB" w14:textId="77777777" w:rsidR="001630A7" w:rsidRPr="003462EB" w:rsidRDefault="001630A7" w:rsidP="008664BF">
          <w:pPr>
            <w:pStyle w:val="Zpatvlevo"/>
          </w:pPr>
          <w:r>
            <w:t>Zvláštní</w:t>
          </w:r>
          <w:r w:rsidRPr="003462EB">
            <w:t xml:space="preserve"> technické </w:t>
          </w:r>
          <w:proofErr w:type="gramStart"/>
          <w:r w:rsidRPr="003462EB">
            <w:t>podmínky</w:t>
          </w:r>
          <w:r>
            <w:t xml:space="preserve"> - </w:t>
          </w:r>
          <w:r w:rsidRPr="003462EB">
            <w:t>Zhotovení</w:t>
          </w:r>
          <w:proofErr w:type="gramEnd"/>
          <w:r w:rsidRPr="003462EB">
            <w:t xml:space="preserve"> stavby</w:t>
          </w:r>
        </w:p>
      </w:tc>
    </w:tr>
  </w:tbl>
  <w:p w14:paraId="573B7310" w14:textId="77777777" w:rsidR="001630A7" w:rsidRPr="00614E71" w:rsidRDefault="001630A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30A7" w:rsidRPr="009E09BE" w14:paraId="12C62677" w14:textId="77777777" w:rsidTr="00633336">
      <w:tc>
        <w:tcPr>
          <w:tcW w:w="0" w:type="auto"/>
          <w:tcMar>
            <w:left w:w="0" w:type="dxa"/>
            <w:right w:w="0" w:type="dxa"/>
          </w:tcMar>
          <w:vAlign w:val="bottom"/>
        </w:tcPr>
        <w:p w14:paraId="65B73722" w14:textId="59E7D103" w:rsidR="001630A7" w:rsidRDefault="00DA3740" w:rsidP="008664BF">
          <w:pPr>
            <w:pStyle w:val="Zpatvpravo"/>
          </w:pPr>
          <w:r>
            <w:fldChar w:fldCharType="begin"/>
          </w:r>
          <w:r>
            <w:instrText xml:space="preserve"> STYLEREF  _Název_akce  \* MERGEFORMAT </w:instrText>
          </w:r>
          <w:r>
            <w:fldChar w:fldCharType="separate"/>
          </w:r>
          <w:r>
            <w:rPr>
              <w:noProof/>
            </w:rPr>
            <w:t>Výstavba železniční zastávky Pardubice centrum</w:t>
          </w:r>
          <w:r>
            <w:rPr>
              <w:noProof/>
            </w:rPr>
            <w:fldChar w:fldCharType="end"/>
          </w:r>
        </w:p>
        <w:p w14:paraId="40CB0B16" w14:textId="77777777" w:rsidR="001630A7" w:rsidRDefault="001630A7" w:rsidP="008664BF">
          <w:pPr>
            <w:pStyle w:val="Zpatvpravo"/>
          </w:pPr>
          <w:r w:rsidRPr="003462EB">
            <w:t>Technická specifikace</w:t>
          </w:r>
        </w:p>
        <w:p w14:paraId="48752EDF" w14:textId="77777777" w:rsidR="001630A7" w:rsidRPr="003462EB" w:rsidRDefault="001630A7" w:rsidP="008664BF">
          <w:pPr>
            <w:pStyle w:val="Zpatvpravo"/>
            <w:rPr>
              <w:rStyle w:val="slostrnky"/>
              <w:b w:val="0"/>
              <w:color w:val="auto"/>
              <w:sz w:val="12"/>
            </w:rPr>
          </w:pPr>
          <w:r>
            <w:t xml:space="preserve">Zvláštní </w:t>
          </w:r>
          <w:r w:rsidRPr="003462EB">
            <w:t xml:space="preserve">technické </w:t>
          </w:r>
          <w:proofErr w:type="gramStart"/>
          <w:r w:rsidRPr="003462EB">
            <w:t>podmínky</w:t>
          </w:r>
          <w:r>
            <w:t xml:space="preserve"> - Zhotovení</w:t>
          </w:r>
          <w:proofErr w:type="gramEnd"/>
          <w:r>
            <w:t xml:space="preserve"> stavby</w:t>
          </w:r>
        </w:p>
      </w:tc>
      <w:tc>
        <w:tcPr>
          <w:tcW w:w="907" w:type="dxa"/>
          <w:vAlign w:val="bottom"/>
        </w:tcPr>
        <w:p w14:paraId="5293FFB8" w14:textId="00A95D3D" w:rsidR="001630A7" w:rsidRPr="009E09BE" w:rsidRDefault="001630A7"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855">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6855">
            <w:rPr>
              <w:rStyle w:val="slostrnky"/>
              <w:noProof/>
            </w:rPr>
            <w:t>11</w:t>
          </w:r>
          <w:r w:rsidRPr="00B8518B">
            <w:rPr>
              <w:rStyle w:val="slostrnky"/>
            </w:rPr>
            <w:fldChar w:fldCharType="end"/>
          </w:r>
        </w:p>
      </w:tc>
    </w:tr>
  </w:tbl>
  <w:p w14:paraId="56BE56EE" w14:textId="77777777" w:rsidR="001630A7" w:rsidRPr="00B8518B" w:rsidRDefault="001630A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ED2E72" w14:textId="77777777" w:rsidR="001630A7" w:rsidRPr="00B8518B" w:rsidRDefault="001630A7" w:rsidP="00460660">
    <w:pPr>
      <w:pStyle w:val="Zpat"/>
      <w:rPr>
        <w:sz w:val="2"/>
        <w:szCs w:val="2"/>
      </w:rPr>
    </w:pPr>
  </w:p>
  <w:p w14:paraId="101BCE8B" w14:textId="77777777" w:rsidR="001630A7" w:rsidRDefault="001630A7" w:rsidP="00B31E19">
    <w:pPr>
      <w:pStyle w:val="Zpatvlevo"/>
      <w:rPr>
        <w:rFonts w:cs="Calibri"/>
        <w:szCs w:val="12"/>
      </w:rPr>
    </w:pPr>
  </w:p>
  <w:p w14:paraId="15CF592E" w14:textId="77777777" w:rsidR="001630A7" w:rsidRPr="00460660" w:rsidRDefault="001630A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A19954" w14:textId="77777777" w:rsidR="009C1B0A" w:rsidRDefault="009C1B0A" w:rsidP="00962258">
      <w:pPr>
        <w:spacing w:after="0" w:line="240" w:lineRule="auto"/>
      </w:pPr>
      <w:r>
        <w:separator/>
      </w:r>
    </w:p>
  </w:footnote>
  <w:footnote w:type="continuationSeparator" w:id="0">
    <w:p w14:paraId="7F1D91B0" w14:textId="77777777" w:rsidR="009C1B0A" w:rsidRDefault="009C1B0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630A7" w14:paraId="307ACF2A" w14:textId="77777777" w:rsidTr="00B22106">
      <w:trPr>
        <w:trHeight w:hRule="exact" w:val="936"/>
      </w:trPr>
      <w:tc>
        <w:tcPr>
          <w:tcW w:w="1361" w:type="dxa"/>
          <w:tcMar>
            <w:left w:w="0" w:type="dxa"/>
            <w:right w:w="0" w:type="dxa"/>
          </w:tcMar>
        </w:tcPr>
        <w:p w14:paraId="7C287FA8" w14:textId="77777777" w:rsidR="001630A7" w:rsidRPr="00B8518B" w:rsidRDefault="001630A7" w:rsidP="00FC6389">
          <w:pPr>
            <w:pStyle w:val="Zpat"/>
            <w:rPr>
              <w:rStyle w:val="slostrnky"/>
            </w:rPr>
          </w:pPr>
        </w:p>
      </w:tc>
      <w:tc>
        <w:tcPr>
          <w:tcW w:w="3458" w:type="dxa"/>
          <w:shd w:val="clear" w:color="auto" w:fill="auto"/>
          <w:tcMar>
            <w:left w:w="0" w:type="dxa"/>
            <w:right w:w="0" w:type="dxa"/>
          </w:tcMar>
        </w:tcPr>
        <w:p w14:paraId="38B645BF" w14:textId="77777777" w:rsidR="001630A7" w:rsidRDefault="001630A7" w:rsidP="00FC6389">
          <w:pPr>
            <w:pStyle w:val="Zpat"/>
          </w:pPr>
          <w:r>
            <w:rPr>
              <w:noProof/>
              <w:lang w:eastAsia="cs-CZ"/>
            </w:rPr>
            <w:drawing>
              <wp:anchor distT="0" distB="0" distL="114300" distR="114300" simplePos="0" relativeHeight="251674624" behindDoc="0" locked="1" layoutInCell="1" allowOverlap="1" wp14:anchorId="11CB8C7D" wp14:editId="48D95E5E">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9E71A6" w14:textId="77777777" w:rsidR="001630A7" w:rsidRPr="00D6163D" w:rsidRDefault="001630A7" w:rsidP="00FC6389">
          <w:pPr>
            <w:pStyle w:val="Druhdokumentu"/>
          </w:pPr>
        </w:p>
      </w:tc>
    </w:tr>
    <w:tr w:rsidR="001630A7" w14:paraId="4F0ACB76" w14:textId="77777777" w:rsidTr="00B22106">
      <w:trPr>
        <w:trHeight w:hRule="exact" w:val="936"/>
      </w:trPr>
      <w:tc>
        <w:tcPr>
          <w:tcW w:w="1361" w:type="dxa"/>
          <w:tcMar>
            <w:left w:w="0" w:type="dxa"/>
            <w:right w:w="0" w:type="dxa"/>
          </w:tcMar>
        </w:tcPr>
        <w:p w14:paraId="726A3A46" w14:textId="77777777" w:rsidR="001630A7" w:rsidRPr="00B8518B" w:rsidRDefault="001630A7" w:rsidP="00FC6389">
          <w:pPr>
            <w:pStyle w:val="Zpat"/>
            <w:rPr>
              <w:rStyle w:val="slostrnky"/>
            </w:rPr>
          </w:pPr>
        </w:p>
      </w:tc>
      <w:tc>
        <w:tcPr>
          <w:tcW w:w="3458" w:type="dxa"/>
          <w:shd w:val="clear" w:color="auto" w:fill="auto"/>
          <w:tcMar>
            <w:left w:w="0" w:type="dxa"/>
            <w:right w:w="0" w:type="dxa"/>
          </w:tcMar>
        </w:tcPr>
        <w:p w14:paraId="704A7C39" w14:textId="77777777" w:rsidR="001630A7" w:rsidRDefault="001630A7" w:rsidP="00FC6389">
          <w:pPr>
            <w:pStyle w:val="Zpat"/>
          </w:pPr>
        </w:p>
      </w:tc>
      <w:tc>
        <w:tcPr>
          <w:tcW w:w="5756" w:type="dxa"/>
          <w:shd w:val="clear" w:color="auto" w:fill="auto"/>
          <w:tcMar>
            <w:left w:w="0" w:type="dxa"/>
            <w:right w:w="0" w:type="dxa"/>
          </w:tcMar>
        </w:tcPr>
        <w:p w14:paraId="748C8D04" w14:textId="77777777" w:rsidR="001630A7" w:rsidRPr="00D6163D" w:rsidRDefault="001630A7" w:rsidP="00FC6389">
          <w:pPr>
            <w:pStyle w:val="Druhdokumentu"/>
          </w:pPr>
        </w:p>
      </w:tc>
    </w:tr>
  </w:tbl>
  <w:p w14:paraId="6C2C5531" w14:textId="77777777" w:rsidR="001630A7" w:rsidRPr="00D6163D" w:rsidRDefault="001630A7" w:rsidP="00FC6389">
    <w:pPr>
      <w:pStyle w:val="Zhlav"/>
      <w:rPr>
        <w:sz w:val="8"/>
        <w:szCs w:val="8"/>
      </w:rPr>
    </w:pPr>
  </w:p>
  <w:p w14:paraId="7BCD2525" w14:textId="77777777" w:rsidR="001630A7" w:rsidRPr="00460660" w:rsidRDefault="001630A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163"/>
        </w:tabs>
        <w:ind w:left="1163"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8BE0027"/>
    <w:multiLevelType w:val="hybridMultilevel"/>
    <w:tmpl w:val="E8A21650"/>
    <w:lvl w:ilvl="0" w:tplc="079AE8CE">
      <w:start w:val="1"/>
      <w:numFmt w:val="lowerLetter"/>
      <w:lvlText w:val="%1)"/>
      <w:lvlJc w:val="left"/>
      <w:pPr>
        <w:ind w:left="1097" w:hanging="360"/>
      </w:pPr>
      <w:rPr>
        <w:rFonts w:hint="default"/>
        <w:i/>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36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4"/>
  </w:num>
  <w:num w:numId="11">
    <w:abstractNumId w:val="0"/>
  </w:num>
  <w:num w:numId="12">
    <w:abstractNumId w:val="7"/>
  </w:num>
  <w:num w:numId="13">
    <w:abstractNumId w:val="8"/>
  </w:num>
  <w:num w:numId="14">
    <w:abstractNumId w:val="9"/>
  </w:num>
  <w:num w:numId="15">
    <w:abstractNumId w:val="2"/>
  </w:num>
  <w:num w:numId="16">
    <w:abstractNumId w:val="4"/>
  </w:num>
  <w:num w:numId="17">
    <w:abstractNumId w:val="11"/>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0"/>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AA5"/>
    <w:rsid w:val="00000833"/>
    <w:rsid w:val="00000FB8"/>
    <w:rsid w:val="00001CA5"/>
    <w:rsid w:val="00012666"/>
    <w:rsid w:val="00012EC4"/>
    <w:rsid w:val="000170CE"/>
    <w:rsid w:val="00017F3C"/>
    <w:rsid w:val="00020B06"/>
    <w:rsid w:val="00021032"/>
    <w:rsid w:val="0002110D"/>
    <w:rsid w:val="00022800"/>
    <w:rsid w:val="0002330E"/>
    <w:rsid w:val="00024525"/>
    <w:rsid w:val="000245B8"/>
    <w:rsid w:val="00024732"/>
    <w:rsid w:val="00025D28"/>
    <w:rsid w:val="00031C01"/>
    <w:rsid w:val="0003624A"/>
    <w:rsid w:val="00041253"/>
    <w:rsid w:val="00041C3C"/>
    <w:rsid w:val="00041EC8"/>
    <w:rsid w:val="0004489E"/>
    <w:rsid w:val="00054FC6"/>
    <w:rsid w:val="00055D5E"/>
    <w:rsid w:val="00057FD6"/>
    <w:rsid w:val="00061442"/>
    <w:rsid w:val="0006465A"/>
    <w:rsid w:val="0006588D"/>
    <w:rsid w:val="00067A5E"/>
    <w:rsid w:val="000701E9"/>
    <w:rsid w:val="000719BB"/>
    <w:rsid w:val="00071DE2"/>
    <w:rsid w:val="00072A65"/>
    <w:rsid w:val="00072C1E"/>
    <w:rsid w:val="00076B14"/>
    <w:rsid w:val="00076FFB"/>
    <w:rsid w:val="00083F66"/>
    <w:rsid w:val="0008461A"/>
    <w:rsid w:val="0008729B"/>
    <w:rsid w:val="00091390"/>
    <w:rsid w:val="00096739"/>
    <w:rsid w:val="00097F20"/>
    <w:rsid w:val="000A25C2"/>
    <w:rsid w:val="000A6E75"/>
    <w:rsid w:val="000A7250"/>
    <w:rsid w:val="000A7CA8"/>
    <w:rsid w:val="000B408F"/>
    <w:rsid w:val="000B4EB8"/>
    <w:rsid w:val="000B531F"/>
    <w:rsid w:val="000B602B"/>
    <w:rsid w:val="000C0368"/>
    <w:rsid w:val="000C41F2"/>
    <w:rsid w:val="000C4860"/>
    <w:rsid w:val="000C6137"/>
    <w:rsid w:val="000D11F0"/>
    <w:rsid w:val="000D180C"/>
    <w:rsid w:val="000D22C4"/>
    <w:rsid w:val="000D2789"/>
    <w:rsid w:val="000D27D1"/>
    <w:rsid w:val="000D4AE6"/>
    <w:rsid w:val="000D50E2"/>
    <w:rsid w:val="000D7BD4"/>
    <w:rsid w:val="000E1A7F"/>
    <w:rsid w:val="000E2479"/>
    <w:rsid w:val="000E437B"/>
    <w:rsid w:val="000E455C"/>
    <w:rsid w:val="000F007C"/>
    <w:rsid w:val="000F15F1"/>
    <w:rsid w:val="000F4B80"/>
    <w:rsid w:val="000F6847"/>
    <w:rsid w:val="000F78B2"/>
    <w:rsid w:val="00112864"/>
    <w:rsid w:val="00114472"/>
    <w:rsid w:val="00114988"/>
    <w:rsid w:val="00114DE9"/>
    <w:rsid w:val="00115069"/>
    <w:rsid w:val="001150F2"/>
    <w:rsid w:val="00125885"/>
    <w:rsid w:val="00131FA5"/>
    <w:rsid w:val="001321F0"/>
    <w:rsid w:val="00136398"/>
    <w:rsid w:val="001407F6"/>
    <w:rsid w:val="00146BCB"/>
    <w:rsid w:val="0015027B"/>
    <w:rsid w:val="0015261C"/>
    <w:rsid w:val="00153B6C"/>
    <w:rsid w:val="00154ED6"/>
    <w:rsid w:val="001615A9"/>
    <w:rsid w:val="00162AC2"/>
    <w:rsid w:val="001630A7"/>
    <w:rsid w:val="001656A2"/>
    <w:rsid w:val="00165EDB"/>
    <w:rsid w:val="00170EC5"/>
    <w:rsid w:val="00172C93"/>
    <w:rsid w:val="00174176"/>
    <w:rsid w:val="001747C1"/>
    <w:rsid w:val="00176ACE"/>
    <w:rsid w:val="00177D6B"/>
    <w:rsid w:val="00183260"/>
    <w:rsid w:val="001843C2"/>
    <w:rsid w:val="00191F90"/>
    <w:rsid w:val="00192F9E"/>
    <w:rsid w:val="001932DA"/>
    <w:rsid w:val="00195246"/>
    <w:rsid w:val="00197203"/>
    <w:rsid w:val="001975B6"/>
    <w:rsid w:val="0019782F"/>
    <w:rsid w:val="001A23B8"/>
    <w:rsid w:val="001A367A"/>
    <w:rsid w:val="001A3B3C"/>
    <w:rsid w:val="001A5719"/>
    <w:rsid w:val="001B4180"/>
    <w:rsid w:val="001B4E74"/>
    <w:rsid w:val="001B7668"/>
    <w:rsid w:val="001C008E"/>
    <w:rsid w:val="001C2B0B"/>
    <w:rsid w:val="001C42C3"/>
    <w:rsid w:val="001C478C"/>
    <w:rsid w:val="001C645F"/>
    <w:rsid w:val="001C725F"/>
    <w:rsid w:val="001C7F77"/>
    <w:rsid w:val="001D0458"/>
    <w:rsid w:val="001D1BBA"/>
    <w:rsid w:val="001D3D1E"/>
    <w:rsid w:val="001D65BA"/>
    <w:rsid w:val="001E042E"/>
    <w:rsid w:val="001E4F17"/>
    <w:rsid w:val="001E5F0C"/>
    <w:rsid w:val="001E678E"/>
    <w:rsid w:val="001E769F"/>
    <w:rsid w:val="001E7DEB"/>
    <w:rsid w:val="001F02CA"/>
    <w:rsid w:val="001F1FE3"/>
    <w:rsid w:val="001F423D"/>
    <w:rsid w:val="001F43BB"/>
    <w:rsid w:val="001F4F61"/>
    <w:rsid w:val="001F62EB"/>
    <w:rsid w:val="001F7F5E"/>
    <w:rsid w:val="002007BA"/>
    <w:rsid w:val="002038C9"/>
    <w:rsid w:val="002071BB"/>
    <w:rsid w:val="00207DF5"/>
    <w:rsid w:val="002216DD"/>
    <w:rsid w:val="00223754"/>
    <w:rsid w:val="00223F63"/>
    <w:rsid w:val="00223FB1"/>
    <w:rsid w:val="00224B89"/>
    <w:rsid w:val="00226748"/>
    <w:rsid w:val="00232000"/>
    <w:rsid w:val="002356B4"/>
    <w:rsid w:val="00240B81"/>
    <w:rsid w:val="00241B10"/>
    <w:rsid w:val="0024363B"/>
    <w:rsid w:val="00246FB3"/>
    <w:rsid w:val="00247D01"/>
    <w:rsid w:val="00247F5F"/>
    <w:rsid w:val="0025030F"/>
    <w:rsid w:val="00252685"/>
    <w:rsid w:val="00253F25"/>
    <w:rsid w:val="00254F16"/>
    <w:rsid w:val="002569A5"/>
    <w:rsid w:val="002578DF"/>
    <w:rsid w:val="002606E5"/>
    <w:rsid w:val="00260C58"/>
    <w:rsid w:val="00261100"/>
    <w:rsid w:val="00261A5B"/>
    <w:rsid w:val="00261EFB"/>
    <w:rsid w:val="0026240A"/>
    <w:rsid w:val="00262A01"/>
    <w:rsid w:val="00262E5B"/>
    <w:rsid w:val="00263444"/>
    <w:rsid w:val="002658C2"/>
    <w:rsid w:val="0026737C"/>
    <w:rsid w:val="00275D9A"/>
    <w:rsid w:val="00276AFE"/>
    <w:rsid w:val="0028301B"/>
    <w:rsid w:val="00285660"/>
    <w:rsid w:val="00287944"/>
    <w:rsid w:val="00291978"/>
    <w:rsid w:val="00293F3D"/>
    <w:rsid w:val="00295FD7"/>
    <w:rsid w:val="002A355D"/>
    <w:rsid w:val="002A3B57"/>
    <w:rsid w:val="002B0498"/>
    <w:rsid w:val="002B2C45"/>
    <w:rsid w:val="002B343C"/>
    <w:rsid w:val="002B67FA"/>
    <w:rsid w:val="002B6B58"/>
    <w:rsid w:val="002C31BF"/>
    <w:rsid w:val="002D0011"/>
    <w:rsid w:val="002D2102"/>
    <w:rsid w:val="002D37DD"/>
    <w:rsid w:val="002D6ADE"/>
    <w:rsid w:val="002D75AA"/>
    <w:rsid w:val="002D7FD6"/>
    <w:rsid w:val="002E0CD7"/>
    <w:rsid w:val="002E0CFB"/>
    <w:rsid w:val="002E1D6B"/>
    <w:rsid w:val="002E3B9A"/>
    <w:rsid w:val="002E4485"/>
    <w:rsid w:val="002E4D28"/>
    <w:rsid w:val="002E5C7B"/>
    <w:rsid w:val="002F2AE7"/>
    <w:rsid w:val="002F4333"/>
    <w:rsid w:val="002F4ECC"/>
    <w:rsid w:val="0030267A"/>
    <w:rsid w:val="0030303F"/>
    <w:rsid w:val="00304DAF"/>
    <w:rsid w:val="00307207"/>
    <w:rsid w:val="003130A4"/>
    <w:rsid w:val="00317A7D"/>
    <w:rsid w:val="00317BC1"/>
    <w:rsid w:val="003220D8"/>
    <w:rsid w:val="003229ED"/>
    <w:rsid w:val="00323114"/>
    <w:rsid w:val="00323625"/>
    <w:rsid w:val="00323E07"/>
    <w:rsid w:val="003254A3"/>
    <w:rsid w:val="00327EEF"/>
    <w:rsid w:val="0033159C"/>
    <w:rsid w:val="0033239F"/>
    <w:rsid w:val="00334918"/>
    <w:rsid w:val="00336B23"/>
    <w:rsid w:val="0033739D"/>
    <w:rsid w:val="0033744B"/>
    <w:rsid w:val="003418A3"/>
    <w:rsid w:val="00342435"/>
    <w:rsid w:val="0034274B"/>
    <w:rsid w:val="00342AFC"/>
    <w:rsid w:val="003462EB"/>
    <w:rsid w:val="0034719F"/>
    <w:rsid w:val="00350A35"/>
    <w:rsid w:val="003551F0"/>
    <w:rsid w:val="003557EC"/>
    <w:rsid w:val="0035683E"/>
    <w:rsid w:val="003571D8"/>
    <w:rsid w:val="00357BC3"/>
    <w:rsid w:val="00357BC6"/>
    <w:rsid w:val="00361422"/>
    <w:rsid w:val="00373403"/>
    <w:rsid w:val="00373405"/>
    <w:rsid w:val="003753D6"/>
    <w:rsid w:val="0037545D"/>
    <w:rsid w:val="00375F42"/>
    <w:rsid w:val="003778A0"/>
    <w:rsid w:val="00384983"/>
    <w:rsid w:val="00386FF1"/>
    <w:rsid w:val="00391A4A"/>
    <w:rsid w:val="00392EB6"/>
    <w:rsid w:val="00394444"/>
    <w:rsid w:val="003956C6"/>
    <w:rsid w:val="00395965"/>
    <w:rsid w:val="003A4EDD"/>
    <w:rsid w:val="003A6718"/>
    <w:rsid w:val="003B083D"/>
    <w:rsid w:val="003B111D"/>
    <w:rsid w:val="003B203D"/>
    <w:rsid w:val="003B2A40"/>
    <w:rsid w:val="003B3764"/>
    <w:rsid w:val="003B3919"/>
    <w:rsid w:val="003B3FB3"/>
    <w:rsid w:val="003B4CD2"/>
    <w:rsid w:val="003C1E71"/>
    <w:rsid w:val="003C33F2"/>
    <w:rsid w:val="003C6679"/>
    <w:rsid w:val="003D71D4"/>
    <w:rsid w:val="003D756E"/>
    <w:rsid w:val="003D77DD"/>
    <w:rsid w:val="003E249B"/>
    <w:rsid w:val="003E420D"/>
    <w:rsid w:val="003E4C13"/>
    <w:rsid w:val="003F39D1"/>
    <w:rsid w:val="003F4481"/>
    <w:rsid w:val="0040221B"/>
    <w:rsid w:val="00404FCA"/>
    <w:rsid w:val="00405E39"/>
    <w:rsid w:val="004078F3"/>
    <w:rsid w:val="004131D0"/>
    <w:rsid w:val="00414BA4"/>
    <w:rsid w:val="00415C4E"/>
    <w:rsid w:val="00416293"/>
    <w:rsid w:val="004166E6"/>
    <w:rsid w:val="00416822"/>
    <w:rsid w:val="00417F94"/>
    <w:rsid w:val="00421BD4"/>
    <w:rsid w:val="0042284C"/>
    <w:rsid w:val="00423768"/>
    <w:rsid w:val="00423C5F"/>
    <w:rsid w:val="00427794"/>
    <w:rsid w:val="00432887"/>
    <w:rsid w:val="0043705D"/>
    <w:rsid w:val="0043795E"/>
    <w:rsid w:val="00440631"/>
    <w:rsid w:val="00443C6D"/>
    <w:rsid w:val="004449EE"/>
    <w:rsid w:val="00446585"/>
    <w:rsid w:val="00450DD2"/>
    <w:rsid w:val="00450F07"/>
    <w:rsid w:val="0045228D"/>
    <w:rsid w:val="00453CD3"/>
    <w:rsid w:val="00453F92"/>
    <w:rsid w:val="00455960"/>
    <w:rsid w:val="00456231"/>
    <w:rsid w:val="004579C8"/>
    <w:rsid w:val="00460660"/>
    <w:rsid w:val="00461863"/>
    <w:rsid w:val="00463BD5"/>
    <w:rsid w:val="00464BA9"/>
    <w:rsid w:val="00467646"/>
    <w:rsid w:val="00467F7D"/>
    <w:rsid w:val="00475917"/>
    <w:rsid w:val="0047667E"/>
    <w:rsid w:val="00476F2F"/>
    <w:rsid w:val="0047736E"/>
    <w:rsid w:val="00483969"/>
    <w:rsid w:val="00486107"/>
    <w:rsid w:val="0048649B"/>
    <w:rsid w:val="00491827"/>
    <w:rsid w:val="00494D07"/>
    <w:rsid w:val="004950EE"/>
    <w:rsid w:val="004959D3"/>
    <w:rsid w:val="0049612C"/>
    <w:rsid w:val="00496D56"/>
    <w:rsid w:val="004B1394"/>
    <w:rsid w:val="004B2AA1"/>
    <w:rsid w:val="004C1216"/>
    <w:rsid w:val="004C148C"/>
    <w:rsid w:val="004C1E41"/>
    <w:rsid w:val="004C218E"/>
    <w:rsid w:val="004C4399"/>
    <w:rsid w:val="004C4457"/>
    <w:rsid w:val="004C787C"/>
    <w:rsid w:val="004C7EAC"/>
    <w:rsid w:val="004D6756"/>
    <w:rsid w:val="004D7243"/>
    <w:rsid w:val="004D7474"/>
    <w:rsid w:val="004D7D8C"/>
    <w:rsid w:val="004E0A87"/>
    <w:rsid w:val="004E223E"/>
    <w:rsid w:val="004E4870"/>
    <w:rsid w:val="004E7346"/>
    <w:rsid w:val="004E7A1F"/>
    <w:rsid w:val="004F2BE9"/>
    <w:rsid w:val="004F45AB"/>
    <w:rsid w:val="004F4B9B"/>
    <w:rsid w:val="004F5504"/>
    <w:rsid w:val="004F70CD"/>
    <w:rsid w:val="00500124"/>
    <w:rsid w:val="005048BC"/>
    <w:rsid w:val="00504B43"/>
    <w:rsid w:val="0050666E"/>
    <w:rsid w:val="00506B62"/>
    <w:rsid w:val="00507D95"/>
    <w:rsid w:val="00511AB9"/>
    <w:rsid w:val="00513DC3"/>
    <w:rsid w:val="00514702"/>
    <w:rsid w:val="005154B9"/>
    <w:rsid w:val="005176EE"/>
    <w:rsid w:val="00521F9A"/>
    <w:rsid w:val="00523BB5"/>
    <w:rsid w:val="00523EA7"/>
    <w:rsid w:val="00526284"/>
    <w:rsid w:val="00531CB9"/>
    <w:rsid w:val="00534208"/>
    <w:rsid w:val="005348AF"/>
    <w:rsid w:val="005354B7"/>
    <w:rsid w:val="00535ABB"/>
    <w:rsid w:val="00535F40"/>
    <w:rsid w:val="00536F59"/>
    <w:rsid w:val="005403D3"/>
    <w:rsid w:val="005406EB"/>
    <w:rsid w:val="00545AD1"/>
    <w:rsid w:val="00552467"/>
    <w:rsid w:val="00552BA1"/>
    <w:rsid w:val="00553375"/>
    <w:rsid w:val="00553D21"/>
    <w:rsid w:val="00554C2B"/>
    <w:rsid w:val="00555697"/>
    <w:rsid w:val="00555884"/>
    <w:rsid w:val="00567709"/>
    <w:rsid w:val="005706D6"/>
    <w:rsid w:val="00572A42"/>
    <w:rsid w:val="005736B7"/>
    <w:rsid w:val="00575E5A"/>
    <w:rsid w:val="0057725D"/>
    <w:rsid w:val="00580245"/>
    <w:rsid w:val="0058031A"/>
    <w:rsid w:val="00583A0B"/>
    <w:rsid w:val="00585DAC"/>
    <w:rsid w:val="0058742A"/>
    <w:rsid w:val="00590BAF"/>
    <w:rsid w:val="005956C4"/>
    <w:rsid w:val="00596F3D"/>
    <w:rsid w:val="005A014E"/>
    <w:rsid w:val="005A106F"/>
    <w:rsid w:val="005A1F44"/>
    <w:rsid w:val="005A2A37"/>
    <w:rsid w:val="005A31F1"/>
    <w:rsid w:val="005A6D9B"/>
    <w:rsid w:val="005A72C0"/>
    <w:rsid w:val="005B0B30"/>
    <w:rsid w:val="005B2504"/>
    <w:rsid w:val="005B3480"/>
    <w:rsid w:val="005B5708"/>
    <w:rsid w:val="005B5871"/>
    <w:rsid w:val="005C07AB"/>
    <w:rsid w:val="005C1550"/>
    <w:rsid w:val="005C4184"/>
    <w:rsid w:val="005C4523"/>
    <w:rsid w:val="005C6ACF"/>
    <w:rsid w:val="005C7C4C"/>
    <w:rsid w:val="005D0DC4"/>
    <w:rsid w:val="005D3194"/>
    <w:rsid w:val="005D3C39"/>
    <w:rsid w:val="005D64E5"/>
    <w:rsid w:val="005D7706"/>
    <w:rsid w:val="005D7A71"/>
    <w:rsid w:val="005E1297"/>
    <w:rsid w:val="005E1973"/>
    <w:rsid w:val="005E2E0C"/>
    <w:rsid w:val="005E52CF"/>
    <w:rsid w:val="005F047C"/>
    <w:rsid w:val="005F1225"/>
    <w:rsid w:val="005F14D9"/>
    <w:rsid w:val="005F490F"/>
    <w:rsid w:val="005F5596"/>
    <w:rsid w:val="005F5CE8"/>
    <w:rsid w:val="005F699E"/>
    <w:rsid w:val="00601A8C"/>
    <w:rsid w:val="006053BA"/>
    <w:rsid w:val="006070D3"/>
    <w:rsid w:val="00607480"/>
    <w:rsid w:val="0061068E"/>
    <w:rsid w:val="006108A5"/>
    <w:rsid w:val="006115D3"/>
    <w:rsid w:val="006121A7"/>
    <w:rsid w:val="00614E71"/>
    <w:rsid w:val="00617271"/>
    <w:rsid w:val="006208DF"/>
    <w:rsid w:val="006233EF"/>
    <w:rsid w:val="00625995"/>
    <w:rsid w:val="00632E79"/>
    <w:rsid w:val="00633336"/>
    <w:rsid w:val="006344E4"/>
    <w:rsid w:val="00635942"/>
    <w:rsid w:val="006363DF"/>
    <w:rsid w:val="0064260E"/>
    <w:rsid w:val="00654A2F"/>
    <w:rsid w:val="00655976"/>
    <w:rsid w:val="0065610E"/>
    <w:rsid w:val="00660AD3"/>
    <w:rsid w:val="00662411"/>
    <w:rsid w:val="00662E1B"/>
    <w:rsid w:val="0066648F"/>
    <w:rsid w:val="00666844"/>
    <w:rsid w:val="00667FF1"/>
    <w:rsid w:val="006755B3"/>
    <w:rsid w:val="006757E4"/>
    <w:rsid w:val="00675F82"/>
    <w:rsid w:val="00676F41"/>
    <w:rsid w:val="006776B6"/>
    <w:rsid w:val="0068063C"/>
    <w:rsid w:val="00680A95"/>
    <w:rsid w:val="00684E1D"/>
    <w:rsid w:val="0069136C"/>
    <w:rsid w:val="00692F19"/>
    <w:rsid w:val="00693150"/>
    <w:rsid w:val="006935D4"/>
    <w:rsid w:val="0069470F"/>
    <w:rsid w:val="006A019B"/>
    <w:rsid w:val="006A24AF"/>
    <w:rsid w:val="006A2AB1"/>
    <w:rsid w:val="006A5570"/>
    <w:rsid w:val="006A63A2"/>
    <w:rsid w:val="006A689C"/>
    <w:rsid w:val="006B2318"/>
    <w:rsid w:val="006B3914"/>
    <w:rsid w:val="006B3D79"/>
    <w:rsid w:val="006B5330"/>
    <w:rsid w:val="006B6FE4"/>
    <w:rsid w:val="006C0D67"/>
    <w:rsid w:val="006C16E1"/>
    <w:rsid w:val="006C2343"/>
    <w:rsid w:val="006C31D3"/>
    <w:rsid w:val="006C442A"/>
    <w:rsid w:val="006C5DEF"/>
    <w:rsid w:val="006D01B1"/>
    <w:rsid w:val="006D3BC8"/>
    <w:rsid w:val="006E0578"/>
    <w:rsid w:val="006E314D"/>
    <w:rsid w:val="006E4FE1"/>
    <w:rsid w:val="006F0B76"/>
    <w:rsid w:val="006F4A54"/>
    <w:rsid w:val="006F5C75"/>
    <w:rsid w:val="007016B2"/>
    <w:rsid w:val="007074CC"/>
    <w:rsid w:val="00710723"/>
    <w:rsid w:val="007107DA"/>
    <w:rsid w:val="00712DBF"/>
    <w:rsid w:val="007135BE"/>
    <w:rsid w:val="0071485E"/>
    <w:rsid w:val="00720802"/>
    <w:rsid w:val="00721E73"/>
    <w:rsid w:val="00723ED1"/>
    <w:rsid w:val="00726A30"/>
    <w:rsid w:val="00733AD8"/>
    <w:rsid w:val="007349C2"/>
    <w:rsid w:val="00737D58"/>
    <w:rsid w:val="007406C1"/>
    <w:rsid w:val="00740AF5"/>
    <w:rsid w:val="00743525"/>
    <w:rsid w:val="007438FE"/>
    <w:rsid w:val="007444EC"/>
    <w:rsid w:val="00745555"/>
    <w:rsid w:val="00745B7E"/>
    <w:rsid w:val="00745F94"/>
    <w:rsid w:val="00753C1F"/>
    <w:rsid w:val="007541A2"/>
    <w:rsid w:val="00754843"/>
    <w:rsid w:val="0075515A"/>
    <w:rsid w:val="00755818"/>
    <w:rsid w:val="00756EE3"/>
    <w:rsid w:val="0076008E"/>
    <w:rsid w:val="0076286B"/>
    <w:rsid w:val="00764DFA"/>
    <w:rsid w:val="00766846"/>
    <w:rsid w:val="0076790E"/>
    <w:rsid w:val="00770601"/>
    <w:rsid w:val="0077452B"/>
    <w:rsid w:val="00774B69"/>
    <w:rsid w:val="0077519C"/>
    <w:rsid w:val="007754C0"/>
    <w:rsid w:val="0077673A"/>
    <w:rsid w:val="0078122C"/>
    <w:rsid w:val="00783BC9"/>
    <w:rsid w:val="007846E1"/>
    <w:rsid w:val="007847D6"/>
    <w:rsid w:val="007917D9"/>
    <w:rsid w:val="00794628"/>
    <w:rsid w:val="0079549F"/>
    <w:rsid w:val="007A202B"/>
    <w:rsid w:val="007A3193"/>
    <w:rsid w:val="007A3DA7"/>
    <w:rsid w:val="007A5172"/>
    <w:rsid w:val="007A67A0"/>
    <w:rsid w:val="007A76CF"/>
    <w:rsid w:val="007A7C39"/>
    <w:rsid w:val="007B1D0B"/>
    <w:rsid w:val="007B293D"/>
    <w:rsid w:val="007B2982"/>
    <w:rsid w:val="007B41FB"/>
    <w:rsid w:val="007B570C"/>
    <w:rsid w:val="007B6D77"/>
    <w:rsid w:val="007C1210"/>
    <w:rsid w:val="007C2FD1"/>
    <w:rsid w:val="007C41E4"/>
    <w:rsid w:val="007C4AF1"/>
    <w:rsid w:val="007D3FA6"/>
    <w:rsid w:val="007D54C4"/>
    <w:rsid w:val="007D5837"/>
    <w:rsid w:val="007D58F7"/>
    <w:rsid w:val="007D5A12"/>
    <w:rsid w:val="007D64DE"/>
    <w:rsid w:val="007D7CA4"/>
    <w:rsid w:val="007E27B9"/>
    <w:rsid w:val="007E2DF6"/>
    <w:rsid w:val="007E36C3"/>
    <w:rsid w:val="007E417F"/>
    <w:rsid w:val="007E4A6E"/>
    <w:rsid w:val="007E6610"/>
    <w:rsid w:val="007F08EB"/>
    <w:rsid w:val="007F56A7"/>
    <w:rsid w:val="007F7F81"/>
    <w:rsid w:val="008006E9"/>
    <w:rsid w:val="00800851"/>
    <w:rsid w:val="0080171C"/>
    <w:rsid w:val="008028FD"/>
    <w:rsid w:val="00802EE1"/>
    <w:rsid w:val="0080306F"/>
    <w:rsid w:val="00803BF3"/>
    <w:rsid w:val="00807DD0"/>
    <w:rsid w:val="00810E5C"/>
    <w:rsid w:val="0081156D"/>
    <w:rsid w:val="00816930"/>
    <w:rsid w:val="00821565"/>
    <w:rsid w:val="00821D01"/>
    <w:rsid w:val="00822AA5"/>
    <w:rsid w:val="00824381"/>
    <w:rsid w:val="008257F0"/>
    <w:rsid w:val="00826941"/>
    <w:rsid w:val="00826B7B"/>
    <w:rsid w:val="00827BE7"/>
    <w:rsid w:val="0083197D"/>
    <w:rsid w:val="00834146"/>
    <w:rsid w:val="008346E6"/>
    <w:rsid w:val="008355C0"/>
    <w:rsid w:val="00841B97"/>
    <w:rsid w:val="00841FBB"/>
    <w:rsid w:val="00844A3B"/>
    <w:rsid w:val="00846789"/>
    <w:rsid w:val="0085027A"/>
    <w:rsid w:val="008512D9"/>
    <w:rsid w:val="0085428F"/>
    <w:rsid w:val="008575E4"/>
    <w:rsid w:val="008633B5"/>
    <w:rsid w:val="008664BF"/>
    <w:rsid w:val="008726E3"/>
    <w:rsid w:val="00877C7B"/>
    <w:rsid w:val="00885DA0"/>
    <w:rsid w:val="00887F36"/>
    <w:rsid w:val="00890A4F"/>
    <w:rsid w:val="00892B59"/>
    <w:rsid w:val="008979BF"/>
    <w:rsid w:val="008A01EA"/>
    <w:rsid w:val="008A22B9"/>
    <w:rsid w:val="008A3568"/>
    <w:rsid w:val="008B1BDF"/>
    <w:rsid w:val="008B41BA"/>
    <w:rsid w:val="008B46B0"/>
    <w:rsid w:val="008B62D3"/>
    <w:rsid w:val="008B68A3"/>
    <w:rsid w:val="008B6CC0"/>
    <w:rsid w:val="008B7CB7"/>
    <w:rsid w:val="008C24A8"/>
    <w:rsid w:val="008C2E89"/>
    <w:rsid w:val="008C42AE"/>
    <w:rsid w:val="008C50F3"/>
    <w:rsid w:val="008C51A4"/>
    <w:rsid w:val="008C7EFE"/>
    <w:rsid w:val="008D03B9"/>
    <w:rsid w:val="008D0D7F"/>
    <w:rsid w:val="008D1857"/>
    <w:rsid w:val="008D30C7"/>
    <w:rsid w:val="008D3B40"/>
    <w:rsid w:val="008D3C1E"/>
    <w:rsid w:val="008D504D"/>
    <w:rsid w:val="008E1B4B"/>
    <w:rsid w:val="008E4BAE"/>
    <w:rsid w:val="008E7C34"/>
    <w:rsid w:val="008F0FF1"/>
    <w:rsid w:val="008F18D6"/>
    <w:rsid w:val="008F23B7"/>
    <w:rsid w:val="008F2C9B"/>
    <w:rsid w:val="008F4F4F"/>
    <w:rsid w:val="008F71EF"/>
    <w:rsid w:val="008F797B"/>
    <w:rsid w:val="009001EE"/>
    <w:rsid w:val="0090327E"/>
    <w:rsid w:val="009044C3"/>
    <w:rsid w:val="00904780"/>
    <w:rsid w:val="0090635B"/>
    <w:rsid w:val="009127B4"/>
    <w:rsid w:val="009129BB"/>
    <w:rsid w:val="00914F81"/>
    <w:rsid w:val="009150D9"/>
    <w:rsid w:val="009158AD"/>
    <w:rsid w:val="0091739E"/>
    <w:rsid w:val="00922385"/>
    <w:rsid w:val="009223DF"/>
    <w:rsid w:val="009226C1"/>
    <w:rsid w:val="00923406"/>
    <w:rsid w:val="009264D4"/>
    <w:rsid w:val="00926E1B"/>
    <w:rsid w:val="00930977"/>
    <w:rsid w:val="00931EAB"/>
    <w:rsid w:val="00932203"/>
    <w:rsid w:val="009338AD"/>
    <w:rsid w:val="00936091"/>
    <w:rsid w:val="00940D8A"/>
    <w:rsid w:val="0094191B"/>
    <w:rsid w:val="00941F4D"/>
    <w:rsid w:val="0094574A"/>
    <w:rsid w:val="009479C1"/>
    <w:rsid w:val="00950944"/>
    <w:rsid w:val="0095198C"/>
    <w:rsid w:val="009525B9"/>
    <w:rsid w:val="0095779A"/>
    <w:rsid w:val="009578B7"/>
    <w:rsid w:val="00957F1F"/>
    <w:rsid w:val="00962258"/>
    <w:rsid w:val="009627E8"/>
    <w:rsid w:val="009678B7"/>
    <w:rsid w:val="00972217"/>
    <w:rsid w:val="0097239D"/>
    <w:rsid w:val="0097251A"/>
    <w:rsid w:val="0097328D"/>
    <w:rsid w:val="009801AE"/>
    <w:rsid w:val="00992D9C"/>
    <w:rsid w:val="00994777"/>
    <w:rsid w:val="009962D0"/>
    <w:rsid w:val="009963F2"/>
    <w:rsid w:val="00996CB8"/>
    <w:rsid w:val="009A07EB"/>
    <w:rsid w:val="009A3947"/>
    <w:rsid w:val="009A404E"/>
    <w:rsid w:val="009A4188"/>
    <w:rsid w:val="009B15E9"/>
    <w:rsid w:val="009B1D3B"/>
    <w:rsid w:val="009B2894"/>
    <w:rsid w:val="009B2E97"/>
    <w:rsid w:val="009B5008"/>
    <w:rsid w:val="009B5146"/>
    <w:rsid w:val="009B5C81"/>
    <w:rsid w:val="009B66D8"/>
    <w:rsid w:val="009C1B0A"/>
    <w:rsid w:val="009C2D3A"/>
    <w:rsid w:val="009C418E"/>
    <w:rsid w:val="009C442C"/>
    <w:rsid w:val="009C5748"/>
    <w:rsid w:val="009C5C2E"/>
    <w:rsid w:val="009C5FB0"/>
    <w:rsid w:val="009C74B4"/>
    <w:rsid w:val="009C79EA"/>
    <w:rsid w:val="009D2FC5"/>
    <w:rsid w:val="009D6234"/>
    <w:rsid w:val="009D6443"/>
    <w:rsid w:val="009E0787"/>
    <w:rsid w:val="009E07F4"/>
    <w:rsid w:val="009E09BE"/>
    <w:rsid w:val="009E3367"/>
    <w:rsid w:val="009E43AF"/>
    <w:rsid w:val="009E728E"/>
    <w:rsid w:val="009F195E"/>
    <w:rsid w:val="009F25DD"/>
    <w:rsid w:val="009F309B"/>
    <w:rsid w:val="009F392E"/>
    <w:rsid w:val="009F53C5"/>
    <w:rsid w:val="009F7137"/>
    <w:rsid w:val="00A001A4"/>
    <w:rsid w:val="00A00D79"/>
    <w:rsid w:val="00A04D7F"/>
    <w:rsid w:val="00A04E6C"/>
    <w:rsid w:val="00A05CA8"/>
    <w:rsid w:val="00A06600"/>
    <w:rsid w:val="00A0740E"/>
    <w:rsid w:val="00A33AAA"/>
    <w:rsid w:val="00A353DE"/>
    <w:rsid w:val="00A360CB"/>
    <w:rsid w:val="00A36166"/>
    <w:rsid w:val="00A4050F"/>
    <w:rsid w:val="00A40D91"/>
    <w:rsid w:val="00A43A2B"/>
    <w:rsid w:val="00A50641"/>
    <w:rsid w:val="00A528EF"/>
    <w:rsid w:val="00A530BF"/>
    <w:rsid w:val="00A55A23"/>
    <w:rsid w:val="00A57D4A"/>
    <w:rsid w:val="00A57F63"/>
    <w:rsid w:val="00A61356"/>
    <w:rsid w:val="00A6177B"/>
    <w:rsid w:val="00A623CF"/>
    <w:rsid w:val="00A62E74"/>
    <w:rsid w:val="00A648D0"/>
    <w:rsid w:val="00A660DF"/>
    <w:rsid w:val="00A66136"/>
    <w:rsid w:val="00A67103"/>
    <w:rsid w:val="00A71189"/>
    <w:rsid w:val="00A716FC"/>
    <w:rsid w:val="00A7364A"/>
    <w:rsid w:val="00A74AD3"/>
    <w:rsid w:val="00A74DCC"/>
    <w:rsid w:val="00A753ED"/>
    <w:rsid w:val="00A76782"/>
    <w:rsid w:val="00A77512"/>
    <w:rsid w:val="00A812CA"/>
    <w:rsid w:val="00A82133"/>
    <w:rsid w:val="00A8227E"/>
    <w:rsid w:val="00A90D48"/>
    <w:rsid w:val="00A92E30"/>
    <w:rsid w:val="00A94C2F"/>
    <w:rsid w:val="00A95F01"/>
    <w:rsid w:val="00A9739E"/>
    <w:rsid w:val="00AA1F57"/>
    <w:rsid w:val="00AA2D0F"/>
    <w:rsid w:val="00AA4CBB"/>
    <w:rsid w:val="00AA65FA"/>
    <w:rsid w:val="00AA7351"/>
    <w:rsid w:val="00AA7D12"/>
    <w:rsid w:val="00AB09A8"/>
    <w:rsid w:val="00AC3E83"/>
    <w:rsid w:val="00AC5633"/>
    <w:rsid w:val="00AC59BD"/>
    <w:rsid w:val="00AC6682"/>
    <w:rsid w:val="00AD056F"/>
    <w:rsid w:val="00AD0C7B"/>
    <w:rsid w:val="00AD2050"/>
    <w:rsid w:val="00AD38D0"/>
    <w:rsid w:val="00AD5F1A"/>
    <w:rsid w:val="00AD6731"/>
    <w:rsid w:val="00AD6806"/>
    <w:rsid w:val="00AD7E34"/>
    <w:rsid w:val="00AE252C"/>
    <w:rsid w:val="00AE3013"/>
    <w:rsid w:val="00AF173D"/>
    <w:rsid w:val="00AF2E9E"/>
    <w:rsid w:val="00AF55BE"/>
    <w:rsid w:val="00AF5943"/>
    <w:rsid w:val="00B00213"/>
    <w:rsid w:val="00B008D5"/>
    <w:rsid w:val="00B00CFD"/>
    <w:rsid w:val="00B02F73"/>
    <w:rsid w:val="00B0322F"/>
    <w:rsid w:val="00B03544"/>
    <w:rsid w:val="00B0461E"/>
    <w:rsid w:val="00B057EF"/>
    <w:rsid w:val="00B0619F"/>
    <w:rsid w:val="00B06CCA"/>
    <w:rsid w:val="00B101FD"/>
    <w:rsid w:val="00B13A26"/>
    <w:rsid w:val="00B15A89"/>
    <w:rsid w:val="00B15CEB"/>
    <w:rsid w:val="00B15D0D"/>
    <w:rsid w:val="00B17BBA"/>
    <w:rsid w:val="00B20758"/>
    <w:rsid w:val="00B21F1A"/>
    <w:rsid w:val="00B22106"/>
    <w:rsid w:val="00B24F7C"/>
    <w:rsid w:val="00B2775B"/>
    <w:rsid w:val="00B31D98"/>
    <w:rsid w:val="00B31E19"/>
    <w:rsid w:val="00B32694"/>
    <w:rsid w:val="00B33BFE"/>
    <w:rsid w:val="00B4040C"/>
    <w:rsid w:val="00B40709"/>
    <w:rsid w:val="00B44B62"/>
    <w:rsid w:val="00B4585C"/>
    <w:rsid w:val="00B460B0"/>
    <w:rsid w:val="00B46F9C"/>
    <w:rsid w:val="00B50AB2"/>
    <w:rsid w:val="00B5235F"/>
    <w:rsid w:val="00B5431A"/>
    <w:rsid w:val="00B54A61"/>
    <w:rsid w:val="00B5585A"/>
    <w:rsid w:val="00B56EB2"/>
    <w:rsid w:val="00B6392E"/>
    <w:rsid w:val="00B642C1"/>
    <w:rsid w:val="00B65379"/>
    <w:rsid w:val="00B66839"/>
    <w:rsid w:val="00B75EE1"/>
    <w:rsid w:val="00B77481"/>
    <w:rsid w:val="00B8518B"/>
    <w:rsid w:val="00B90061"/>
    <w:rsid w:val="00B94037"/>
    <w:rsid w:val="00B97CC3"/>
    <w:rsid w:val="00B97CDE"/>
    <w:rsid w:val="00BA0DB6"/>
    <w:rsid w:val="00BA15F4"/>
    <w:rsid w:val="00BB1DE7"/>
    <w:rsid w:val="00BB3EF5"/>
    <w:rsid w:val="00BB5844"/>
    <w:rsid w:val="00BB6849"/>
    <w:rsid w:val="00BC06C4"/>
    <w:rsid w:val="00BC1F66"/>
    <w:rsid w:val="00BC25C2"/>
    <w:rsid w:val="00BC5621"/>
    <w:rsid w:val="00BC6F47"/>
    <w:rsid w:val="00BC79A0"/>
    <w:rsid w:val="00BD4129"/>
    <w:rsid w:val="00BD7164"/>
    <w:rsid w:val="00BD7E91"/>
    <w:rsid w:val="00BD7F0D"/>
    <w:rsid w:val="00BE06DC"/>
    <w:rsid w:val="00BE5A87"/>
    <w:rsid w:val="00BE61C9"/>
    <w:rsid w:val="00BE6E4C"/>
    <w:rsid w:val="00BF2642"/>
    <w:rsid w:val="00BF3390"/>
    <w:rsid w:val="00BF54FE"/>
    <w:rsid w:val="00BF6A81"/>
    <w:rsid w:val="00C016CF"/>
    <w:rsid w:val="00C01D2F"/>
    <w:rsid w:val="00C02D0A"/>
    <w:rsid w:val="00C03A6E"/>
    <w:rsid w:val="00C04F88"/>
    <w:rsid w:val="00C12DB5"/>
    <w:rsid w:val="00C13860"/>
    <w:rsid w:val="00C177BE"/>
    <w:rsid w:val="00C20AA2"/>
    <w:rsid w:val="00C22553"/>
    <w:rsid w:val="00C226C0"/>
    <w:rsid w:val="00C24A6A"/>
    <w:rsid w:val="00C26BA3"/>
    <w:rsid w:val="00C30775"/>
    <w:rsid w:val="00C30CA8"/>
    <w:rsid w:val="00C310E1"/>
    <w:rsid w:val="00C374CB"/>
    <w:rsid w:val="00C40403"/>
    <w:rsid w:val="00C41E64"/>
    <w:rsid w:val="00C42B60"/>
    <w:rsid w:val="00C42FE6"/>
    <w:rsid w:val="00C44F6A"/>
    <w:rsid w:val="00C4573E"/>
    <w:rsid w:val="00C458EA"/>
    <w:rsid w:val="00C46B8E"/>
    <w:rsid w:val="00C502F7"/>
    <w:rsid w:val="00C57E75"/>
    <w:rsid w:val="00C60C14"/>
    <w:rsid w:val="00C6198E"/>
    <w:rsid w:val="00C64211"/>
    <w:rsid w:val="00C644CF"/>
    <w:rsid w:val="00C653C9"/>
    <w:rsid w:val="00C65F26"/>
    <w:rsid w:val="00C708EA"/>
    <w:rsid w:val="00C70A79"/>
    <w:rsid w:val="00C71821"/>
    <w:rsid w:val="00C71A1B"/>
    <w:rsid w:val="00C737B8"/>
    <w:rsid w:val="00C74D88"/>
    <w:rsid w:val="00C778A5"/>
    <w:rsid w:val="00C80BD6"/>
    <w:rsid w:val="00C818C9"/>
    <w:rsid w:val="00C83B70"/>
    <w:rsid w:val="00C87D6C"/>
    <w:rsid w:val="00C92521"/>
    <w:rsid w:val="00C95162"/>
    <w:rsid w:val="00C97259"/>
    <w:rsid w:val="00CA0709"/>
    <w:rsid w:val="00CA241B"/>
    <w:rsid w:val="00CB1FAC"/>
    <w:rsid w:val="00CB46BC"/>
    <w:rsid w:val="00CB6953"/>
    <w:rsid w:val="00CB6A37"/>
    <w:rsid w:val="00CB6EA9"/>
    <w:rsid w:val="00CB7684"/>
    <w:rsid w:val="00CC10E9"/>
    <w:rsid w:val="00CC220F"/>
    <w:rsid w:val="00CC3280"/>
    <w:rsid w:val="00CC37F6"/>
    <w:rsid w:val="00CC396D"/>
    <w:rsid w:val="00CC780C"/>
    <w:rsid w:val="00CC7C8F"/>
    <w:rsid w:val="00CD1D0B"/>
    <w:rsid w:val="00CD1E30"/>
    <w:rsid w:val="00CD1FC4"/>
    <w:rsid w:val="00CE41B4"/>
    <w:rsid w:val="00CE5BD6"/>
    <w:rsid w:val="00CE7EEA"/>
    <w:rsid w:val="00CF18A7"/>
    <w:rsid w:val="00CF332A"/>
    <w:rsid w:val="00D022D5"/>
    <w:rsid w:val="00D034A0"/>
    <w:rsid w:val="00D03FAD"/>
    <w:rsid w:val="00D0732C"/>
    <w:rsid w:val="00D1312B"/>
    <w:rsid w:val="00D16CD6"/>
    <w:rsid w:val="00D21061"/>
    <w:rsid w:val="00D23FE7"/>
    <w:rsid w:val="00D25788"/>
    <w:rsid w:val="00D26C97"/>
    <w:rsid w:val="00D278D3"/>
    <w:rsid w:val="00D322B7"/>
    <w:rsid w:val="00D325AB"/>
    <w:rsid w:val="00D32C38"/>
    <w:rsid w:val="00D36987"/>
    <w:rsid w:val="00D37E94"/>
    <w:rsid w:val="00D4108E"/>
    <w:rsid w:val="00D41336"/>
    <w:rsid w:val="00D41C10"/>
    <w:rsid w:val="00D41CF7"/>
    <w:rsid w:val="00D4200D"/>
    <w:rsid w:val="00D4738B"/>
    <w:rsid w:val="00D521D0"/>
    <w:rsid w:val="00D5384C"/>
    <w:rsid w:val="00D54118"/>
    <w:rsid w:val="00D5420D"/>
    <w:rsid w:val="00D5789F"/>
    <w:rsid w:val="00D6163D"/>
    <w:rsid w:val="00D65C00"/>
    <w:rsid w:val="00D748E3"/>
    <w:rsid w:val="00D7757C"/>
    <w:rsid w:val="00D831A3"/>
    <w:rsid w:val="00D83224"/>
    <w:rsid w:val="00D83480"/>
    <w:rsid w:val="00D84231"/>
    <w:rsid w:val="00D85204"/>
    <w:rsid w:val="00D86249"/>
    <w:rsid w:val="00D862C2"/>
    <w:rsid w:val="00D879CB"/>
    <w:rsid w:val="00D90C8B"/>
    <w:rsid w:val="00D91220"/>
    <w:rsid w:val="00D91ADB"/>
    <w:rsid w:val="00D953EC"/>
    <w:rsid w:val="00D97BE3"/>
    <w:rsid w:val="00DA0987"/>
    <w:rsid w:val="00DA27EA"/>
    <w:rsid w:val="00DA365D"/>
    <w:rsid w:val="00DA3711"/>
    <w:rsid w:val="00DA3740"/>
    <w:rsid w:val="00DA7798"/>
    <w:rsid w:val="00DB0195"/>
    <w:rsid w:val="00DB6450"/>
    <w:rsid w:val="00DC117F"/>
    <w:rsid w:val="00DC23B8"/>
    <w:rsid w:val="00DC476E"/>
    <w:rsid w:val="00DC6084"/>
    <w:rsid w:val="00DC62B0"/>
    <w:rsid w:val="00DC72E0"/>
    <w:rsid w:val="00DD2B1F"/>
    <w:rsid w:val="00DD3D86"/>
    <w:rsid w:val="00DD46F3"/>
    <w:rsid w:val="00DE1D4A"/>
    <w:rsid w:val="00DE51A5"/>
    <w:rsid w:val="00DE56F2"/>
    <w:rsid w:val="00DE5A7B"/>
    <w:rsid w:val="00DE6BFF"/>
    <w:rsid w:val="00DE765A"/>
    <w:rsid w:val="00DF116D"/>
    <w:rsid w:val="00DF4DDD"/>
    <w:rsid w:val="00E0098F"/>
    <w:rsid w:val="00E014A7"/>
    <w:rsid w:val="00E01EC2"/>
    <w:rsid w:val="00E04A7B"/>
    <w:rsid w:val="00E05F35"/>
    <w:rsid w:val="00E0778F"/>
    <w:rsid w:val="00E10ACE"/>
    <w:rsid w:val="00E140B7"/>
    <w:rsid w:val="00E15FB8"/>
    <w:rsid w:val="00E1626B"/>
    <w:rsid w:val="00E16778"/>
    <w:rsid w:val="00E16FF7"/>
    <w:rsid w:val="00E1732F"/>
    <w:rsid w:val="00E23F4D"/>
    <w:rsid w:val="00E24A4F"/>
    <w:rsid w:val="00E26D68"/>
    <w:rsid w:val="00E27234"/>
    <w:rsid w:val="00E2760D"/>
    <w:rsid w:val="00E30812"/>
    <w:rsid w:val="00E42925"/>
    <w:rsid w:val="00E431E0"/>
    <w:rsid w:val="00E44045"/>
    <w:rsid w:val="00E47E8F"/>
    <w:rsid w:val="00E47F94"/>
    <w:rsid w:val="00E56DF2"/>
    <w:rsid w:val="00E574EC"/>
    <w:rsid w:val="00E57B3A"/>
    <w:rsid w:val="00E601CD"/>
    <w:rsid w:val="00E618C4"/>
    <w:rsid w:val="00E631B7"/>
    <w:rsid w:val="00E63DD7"/>
    <w:rsid w:val="00E643BA"/>
    <w:rsid w:val="00E67481"/>
    <w:rsid w:val="00E711AF"/>
    <w:rsid w:val="00E71A09"/>
    <w:rsid w:val="00E71E70"/>
    <w:rsid w:val="00E7218A"/>
    <w:rsid w:val="00E7791E"/>
    <w:rsid w:val="00E82011"/>
    <w:rsid w:val="00E835AA"/>
    <w:rsid w:val="00E83C13"/>
    <w:rsid w:val="00E83D48"/>
    <w:rsid w:val="00E84C3A"/>
    <w:rsid w:val="00E84CAE"/>
    <w:rsid w:val="00E85009"/>
    <w:rsid w:val="00E86855"/>
    <w:rsid w:val="00E878EE"/>
    <w:rsid w:val="00E9074C"/>
    <w:rsid w:val="00E90754"/>
    <w:rsid w:val="00E93CC4"/>
    <w:rsid w:val="00E95652"/>
    <w:rsid w:val="00EA0F6F"/>
    <w:rsid w:val="00EA4471"/>
    <w:rsid w:val="00EA4D11"/>
    <w:rsid w:val="00EA6EC7"/>
    <w:rsid w:val="00EA7E25"/>
    <w:rsid w:val="00EB0A09"/>
    <w:rsid w:val="00EB104F"/>
    <w:rsid w:val="00EB1F39"/>
    <w:rsid w:val="00EB2F1F"/>
    <w:rsid w:val="00EB46E5"/>
    <w:rsid w:val="00EB6474"/>
    <w:rsid w:val="00EC0E07"/>
    <w:rsid w:val="00EC25B5"/>
    <w:rsid w:val="00EC2AE9"/>
    <w:rsid w:val="00EC3807"/>
    <w:rsid w:val="00EC5568"/>
    <w:rsid w:val="00EC57D1"/>
    <w:rsid w:val="00EC64A4"/>
    <w:rsid w:val="00ED0703"/>
    <w:rsid w:val="00ED0FAE"/>
    <w:rsid w:val="00ED14BD"/>
    <w:rsid w:val="00ED2399"/>
    <w:rsid w:val="00ED38D7"/>
    <w:rsid w:val="00ED616D"/>
    <w:rsid w:val="00ED6FC2"/>
    <w:rsid w:val="00EE2241"/>
    <w:rsid w:val="00EE281C"/>
    <w:rsid w:val="00EE386E"/>
    <w:rsid w:val="00EE5E5B"/>
    <w:rsid w:val="00EF065F"/>
    <w:rsid w:val="00EF1373"/>
    <w:rsid w:val="00EF75C4"/>
    <w:rsid w:val="00F0062A"/>
    <w:rsid w:val="00F016C7"/>
    <w:rsid w:val="00F024BC"/>
    <w:rsid w:val="00F0640E"/>
    <w:rsid w:val="00F10C1E"/>
    <w:rsid w:val="00F12DEC"/>
    <w:rsid w:val="00F15A3A"/>
    <w:rsid w:val="00F1715C"/>
    <w:rsid w:val="00F23844"/>
    <w:rsid w:val="00F310F8"/>
    <w:rsid w:val="00F35939"/>
    <w:rsid w:val="00F420B9"/>
    <w:rsid w:val="00F45607"/>
    <w:rsid w:val="00F459CC"/>
    <w:rsid w:val="00F4722B"/>
    <w:rsid w:val="00F52990"/>
    <w:rsid w:val="00F54432"/>
    <w:rsid w:val="00F54DFD"/>
    <w:rsid w:val="00F56909"/>
    <w:rsid w:val="00F61BBC"/>
    <w:rsid w:val="00F62275"/>
    <w:rsid w:val="00F659EB"/>
    <w:rsid w:val="00F66312"/>
    <w:rsid w:val="00F66C63"/>
    <w:rsid w:val="00F66FBF"/>
    <w:rsid w:val="00F67D41"/>
    <w:rsid w:val="00F705D1"/>
    <w:rsid w:val="00F712F8"/>
    <w:rsid w:val="00F74550"/>
    <w:rsid w:val="00F74972"/>
    <w:rsid w:val="00F756B1"/>
    <w:rsid w:val="00F83AE6"/>
    <w:rsid w:val="00F84891"/>
    <w:rsid w:val="00F86A69"/>
    <w:rsid w:val="00F86BA6"/>
    <w:rsid w:val="00F872C0"/>
    <w:rsid w:val="00F87589"/>
    <w:rsid w:val="00F875E7"/>
    <w:rsid w:val="00F8788B"/>
    <w:rsid w:val="00F921B3"/>
    <w:rsid w:val="00F92B0F"/>
    <w:rsid w:val="00F95FF4"/>
    <w:rsid w:val="00FA4966"/>
    <w:rsid w:val="00FA777A"/>
    <w:rsid w:val="00FB2BA1"/>
    <w:rsid w:val="00FB2D7B"/>
    <w:rsid w:val="00FB3125"/>
    <w:rsid w:val="00FB406D"/>
    <w:rsid w:val="00FB56B3"/>
    <w:rsid w:val="00FB59B5"/>
    <w:rsid w:val="00FB5DE8"/>
    <w:rsid w:val="00FB6342"/>
    <w:rsid w:val="00FB6C29"/>
    <w:rsid w:val="00FB6CAD"/>
    <w:rsid w:val="00FC04B7"/>
    <w:rsid w:val="00FC18BC"/>
    <w:rsid w:val="00FC2BD6"/>
    <w:rsid w:val="00FC6389"/>
    <w:rsid w:val="00FC7410"/>
    <w:rsid w:val="00FD2352"/>
    <w:rsid w:val="00FD49B9"/>
    <w:rsid w:val="00FD5C07"/>
    <w:rsid w:val="00FD79CD"/>
    <w:rsid w:val="00FE0CC6"/>
    <w:rsid w:val="00FE140F"/>
    <w:rsid w:val="00FE4161"/>
    <w:rsid w:val="00FE5DD6"/>
    <w:rsid w:val="00FE5F22"/>
    <w:rsid w:val="00FE64F6"/>
    <w:rsid w:val="00FE6AEC"/>
    <w:rsid w:val="00FF2C21"/>
    <w:rsid w:val="00FF2F19"/>
    <w:rsid w:val="00FF30DA"/>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DC3893E"/>
  <w15:docId w15:val="{CF255D81-5BB3-47E6-B215-4D795FA11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4070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tabs>
        <w:tab w:val="clear" w:pos="1163"/>
        <w:tab w:val="num" w:pos="1531"/>
      </w:tabs>
      <w:ind w:left="1531"/>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ind w:left="720"/>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188563">
      <w:bodyDiv w:val="1"/>
      <w:marLeft w:val="0"/>
      <w:marRight w:val="0"/>
      <w:marTop w:val="0"/>
      <w:marBottom w:val="0"/>
      <w:divBdr>
        <w:top w:val="none" w:sz="0" w:space="0" w:color="auto"/>
        <w:left w:val="none" w:sz="0" w:space="0" w:color="auto"/>
        <w:bottom w:val="none" w:sz="0" w:space="0" w:color="auto"/>
        <w:right w:val="none" w:sz="0" w:space="0" w:color="auto"/>
      </w:divBdr>
    </w:div>
    <w:div w:id="1098328107">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13493466">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zaboova\Documents\Lenka\p&#345;&#237;prava\Pardubice%20-%20centrum\sout&#283;&#382;\ZTP_R-F_VZOR_2304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6BAB190EB974EE39C0EE26D4BD246FC"/>
        <w:category>
          <w:name w:val="Obecné"/>
          <w:gallery w:val="placeholder"/>
        </w:category>
        <w:types>
          <w:type w:val="bbPlcHdr"/>
        </w:types>
        <w:behaviors>
          <w:behavior w:val="content"/>
        </w:behaviors>
        <w:guid w:val="{53361F9A-22DD-4BE0-8BCB-553B189AA3F4}"/>
      </w:docPartPr>
      <w:docPartBody>
        <w:p w:rsidR="00F15C8E" w:rsidRDefault="00806FFE">
          <w:pPr>
            <w:pStyle w:val="26BAB190EB974EE39C0EE26D4BD246F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FFE"/>
    <w:rsid w:val="000D42F7"/>
    <w:rsid w:val="00197271"/>
    <w:rsid w:val="0024303B"/>
    <w:rsid w:val="00522325"/>
    <w:rsid w:val="00687228"/>
    <w:rsid w:val="007607F4"/>
    <w:rsid w:val="00806FFE"/>
    <w:rsid w:val="00813B33"/>
    <w:rsid w:val="008730F4"/>
    <w:rsid w:val="0089268D"/>
    <w:rsid w:val="00A76318"/>
    <w:rsid w:val="00CA5184"/>
    <w:rsid w:val="00F15C8E"/>
    <w:rsid w:val="00FC1153"/>
    <w:rsid w:val="00FE1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26BAB190EB974EE39C0EE26D4BD246FC">
    <w:name w:val="26BAB190EB974EE39C0EE26D4BD246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1E01F5F-1475-4EE3-B2A3-17A427025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ZTP_R-F_VZOR_230405</Template>
  <TotalTime>27</TotalTime>
  <Pages>11</Pages>
  <Words>4113</Words>
  <Characters>24273</Characters>
  <Application>Microsoft Office Word</Application>
  <DocSecurity>0</DocSecurity>
  <Lines>202</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R-F_230405</vt:lpstr>
      <vt:lpstr/>
      <vt:lpstr>Titulek 1. úrovně </vt:lpstr>
      <vt:lpstr>    Titulek 2. úrovně</vt:lpstr>
      <vt:lpstr>        Titulek 3. úrovně</vt:lpstr>
    </vt:vector>
  </TitlesOfParts>
  <Manager>Fojta@szdc.cz</Manager>
  <Company>SŽ</Company>
  <LinksUpToDate>false</LinksUpToDate>
  <CharactersWithSpaces>28330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R-F_230405</dc:title>
  <dc:subject>ZTP_R-F_vzor</dc:subject>
  <dc:creator>Szabóová Lenka, Ing.</dc:creator>
  <cp:lastModifiedBy>Szabóová Lenka, Ing.</cp:lastModifiedBy>
  <cp:revision>6</cp:revision>
  <cp:lastPrinted>2023-02-08T12:55:00Z</cp:lastPrinted>
  <dcterms:created xsi:type="dcterms:W3CDTF">2023-05-11T08:17:00Z</dcterms:created>
  <dcterms:modified xsi:type="dcterms:W3CDTF">2023-06-21T08:27:00Z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Vlastník">
    <vt:lpwstr>O7/2</vt:lpwstr>
  </property>
</Properties>
</file>